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D8B" w14:textId="77777777" w:rsidR="001F66BD" w:rsidRPr="001F66BD" w:rsidRDefault="00F036A4" w:rsidP="00F036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F66BD">
        <w:rPr>
          <w:rFonts w:ascii="Times New Roman" w:eastAsia="Times New Roman" w:hAnsi="Times New Roman"/>
          <w:sz w:val="28"/>
          <w:szCs w:val="28"/>
        </w:rPr>
        <w:t xml:space="preserve">Договор </w:t>
      </w:r>
      <w:r w:rsidR="001F66BD" w:rsidRPr="001F66BD">
        <w:rPr>
          <w:rFonts w:ascii="Times New Roman" w:eastAsia="Times New Roman" w:hAnsi="Times New Roman"/>
          <w:sz w:val="28"/>
          <w:szCs w:val="28"/>
        </w:rPr>
        <w:t>№</w:t>
      </w:r>
    </w:p>
    <w:p w14:paraId="029764CB" w14:textId="77777777" w:rsidR="001F66BD" w:rsidRPr="001F66BD" w:rsidRDefault="00F036A4" w:rsidP="001F66BD">
      <w:pP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F66BD">
        <w:rPr>
          <w:rFonts w:ascii="Times New Roman" w:eastAsia="Times New Roman" w:hAnsi="Times New Roman"/>
          <w:sz w:val="20"/>
          <w:szCs w:val="20"/>
        </w:rPr>
        <w:t>на оказание услуг</w:t>
      </w:r>
      <w:r w:rsidR="001F66BD">
        <w:rPr>
          <w:rFonts w:ascii="Times New Roman" w:eastAsia="Times New Roman" w:hAnsi="Times New Roman"/>
          <w:sz w:val="20"/>
          <w:szCs w:val="20"/>
        </w:rPr>
        <w:t xml:space="preserve"> </w:t>
      </w:r>
      <w:r w:rsidRPr="001F66BD">
        <w:rPr>
          <w:rFonts w:ascii="Times New Roman" w:eastAsia="Times New Roman" w:hAnsi="Times New Roman"/>
          <w:sz w:val="20"/>
          <w:szCs w:val="20"/>
        </w:rPr>
        <w:t xml:space="preserve">по </w:t>
      </w:r>
      <w:r w:rsidR="001F66BD">
        <w:rPr>
          <w:rFonts w:ascii="Times New Roman" w:eastAsia="Times New Roman" w:hAnsi="Times New Roman"/>
          <w:sz w:val="20"/>
          <w:szCs w:val="20"/>
        </w:rPr>
        <w:t>вывозу отходов</w:t>
      </w:r>
    </w:p>
    <w:p w14:paraId="05026451" w14:textId="77777777" w:rsidR="00F036A4" w:rsidRPr="00AD1793" w:rsidRDefault="00F036A4" w:rsidP="00AD1793">
      <w:pPr>
        <w:tabs>
          <w:tab w:val="left" w:pos="8647"/>
        </w:tabs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AD1793">
        <w:rPr>
          <w:rFonts w:ascii="Times New Roman" w:eastAsia="Times New Roman" w:hAnsi="Times New Roman"/>
          <w:sz w:val="20"/>
          <w:szCs w:val="20"/>
        </w:rPr>
        <w:t xml:space="preserve">г. </w:t>
      </w:r>
      <w:r w:rsidR="00467DD3" w:rsidRPr="00AD1793">
        <w:rPr>
          <w:rFonts w:ascii="Times New Roman" w:eastAsia="Times New Roman" w:hAnsi="Times New Roman"/>
          <w:sz w:val="20"/>
          <w:szCs w:val="20"/>
        </w:rPr>
        <w:t>Москва</w:t>
      </w:r>
      <w:r w:rsidR="00467DD3" w:rsidRPr="00AD1793">
        <w:rPr>
          <w:rFonts w:ascii="Times New Roman" w:eastAsia="Times New Roman" w:hAnsi="Times New Roman"/>
          <w:sz w:val="20"/>
          <w:szCs w:val="20"/>
        </w:rPr>
        <w:tab/>
        <w:t>«____»_______</w:t>
      </w:r>
      <w:r w:rsidR="00672082" w:rsidRPr="00AD1793">
        <w:rPr>
          <w:rFonts w:ascii="Times New Roman" w:eastAsia="Times New Roman" w:hAnsi="Times New Roman"/>
          <w:sz w:val="20"/>
          <w:szCs w:val="20"/>
        </w:rPr>
        <w:t>_   __</w:t>
      </w:r>
      <w:r w:rsidR="00467DD3" w:rsidRPr="00AD1793">
        <w:rPr>
          <w:rFonts w:ascii="Times New Roman" w:eastAsia="Times New Roman" w:hAnsi="Times New Roman"/>
          <w:sz w:val="20"/>
          <w:szCs w:val="20"/>
        </w:rPr>
        <w:t>___</w:t>
      </w:r>
    </w:p>
    <w:p w14:paraId="47CF1D1E" w14:textId="6A27388A" w:rsidR="00F036A4" w:rsidRDefault="00F036A4" w:rsidP="00F036A4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ООО «</w:t>
      </w:r>
      <w:r w:rsidR="004C07CF">
        <w:rPr>
          <w:rFonts w:ascii="Times New Roman" w:eastAsia="Times New Roman" w:hAnsi="Times New Roman"/>
          <w:sz w:val="20"/>
          <w:szCs w:val="20"/>
        </w:rPr>
        <w:t xml:space="preserve">НОВАЯ ЭРА», </w:t>
      </w:r>
      <w:r>
        <w:rPr>
          <w:rFonts w:ascii="Times New Roman" w:eastAsia="Times New Roman" w:hAnsi="Times New Roman"/>
          <w:sz w:val="20"/>
          <w:szCs w:val="20"/>
        </w:rPr>
        <w:t xml:space="preserve">именуемое в дальнейшем «Исполнитель», в лице </w:t>
      </w:r>
      <w:r w:rsidR="004C07CF">
        <w:rPr>
          <w:rFonts w:ascii="Times New Roman" w:eastAsia="Times New Roman" w:hAnsi="Times New Roman"/>
          <w:sz w:val="20"/>
          <w:szCs w:val="20"/>
        </w:rPr>
        <w:t xml:space="preserve">генерального </w:t>
      </w:r>
      <w:r>
        <w:rPr>
          <w:rFonts w:ascii="Times New Roman" w:eastAsia="Times New Roman" w:hAnsi="Times New Roman"/>
          <w:sz w:val="20"/>
          <w:szCs w:val="20"/>
        </w:rPr>
        <w:t xml:space="preserve">директора </w:t>
      </w:r>
      <w:proofErr w:type="spellStart"/>
      <w:r w:rsidR="004C07CF" w:rsidRPr="004C07CF">
        <w:rPr>
          <w:rFonts w:ascii="Times New Roman" w:eastAsia="Times New Roman" w:hAnsi="Times New Roman"/>
          <w:sz w:val="20"/>
          <w:szCs w:val="20"/>
        </w:rPr>
        <w:t>Галко</w:t>
      </w:r>
      <w:proofErr w:type="spellEnd"/>
      <w:r w:rsidR="004C07CF" w:rsidRPr="004C07CF">
        <w:rPr>
          <w:rFonts w:ascii="Times New Roman" w:eastAsia="Times New Roman" w:hAnsi="Times New Roman"/>
          <w:sz w:val="20"/>
          <w:szCs w:val="20"/>
        </w:rPr>
        <w:t xml:space="preserve"> Олега Владимировича</w:t>
      </w:r>
      <w:r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Устава, с одной стороны, и </w:t>
      </w:r>
      <w:r w:rsidR="004E1DD5" w:rsidRPr="004C07CF">
        <w:rPr>
          <w:rFonts w:ascii="Times New Roman" w:eastAsia="Times New Roman" w:hAnsi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именуемое в дальнейшем «Заказчик», в лице директора </w:t>
      </w:r>
      <w:r w:rsidR="004E1DD5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eastAsia="Times New Roman" w:hAnsi="Times New Roman"/>
          <w:sz w:val="20"/>
          <w:szCs w:val="20"/>
        </w:rPr>
        <w:t>, действующего на основании Устава, с др</w:t>
      </w:r>
      <w:r w:rsidR="00590A6B">
        <w:rPr>
          <w:rFonts w:ascii="Times New Roman" w:eastAsia="Times New Roman" w:hAnsi="Times New Roman"/>
          <w:sz w:val="20"/>
          <w:szCs w:val="20"/>
        </w:rPr>
        <w:t xml:space="preserve">угой стороны, далее </w:t>
      </w:r>
      <w:r w:rsidR="006E45FF">
        <w:rPr>
          <w:rFonts w:ascii="Times New Roman" w:eastAsia="Times New Roman" w:hAnsi="Times New Roman"/>
          <w:sz w:val="20"/>
          <w:szCs w:val="20"/>
        </w:rPr>
        <w:t xml:space="preserve">совместно именуемые </w:t>
      </w:r>
      <w:r w:rsidR="00590A6B">
        <w:rPr>
          <w:rFonts w:ascii="Times New Roman" w:eastAsia="Times New Roman" w:hAnsi="Times New Roman"/>
          <w:sz w:val="20"/>
          <w:szCs w:val="20"/>
        </w:rPr>
        <w:t xml:space="preserve">«Стороны», </w:t>
      </w:r>
      <w:r>
        <w:rPr>
          <w:rFonts w:ascii="Times New Roman" w:eastAsia="Times New Roman" w:hAnsi="Times New Roman"/>
          <w:sz w:val="20"/>
          <w:szCs w:val="20"/>
        </w:rPr>
        <w:t xml:space="preserve">заключили настоящий Договор о нижеследующем: </w:t>
      </w:r>
    </w:p>
    <w:p w14:paraId="6F9CE060" w14:textId="77777777" w:rsidR="00F036A4" w:rsidRDefault="00F036A4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Предмет Договора</w:t>
      </w:r>
    </w:p>
    <w:p w14:paraId="7058C7A5" w14:textId="60C3E436" w:rsidR="00F036A4" w:rsidRDefault="00F036A4" w:rsidP="00736E1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условиями настоящего Договора Исполнитель</w:t>
      </w:r>
      <w:r w:rsidR="008E37D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>действующий на основании лицензии №</w:t>
      </w:r>
      <w:r w:rsidR="00E146BD"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 (67)-770031-Т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E146BD">
        <w:rPr>
          <w:rFonts w:ascii="Times New Roman" w:eastAsia="Times New Roman" w:hAnsi="Times New Roman"/>
          <w:sz w:val="20"/>
          <w:szCs w:val="20"/>
          <w:lang w:eastAsia="ru-RU"/>
        </w:rPr>
        <w:t>Деятельность по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транспо</w:t>
      </w:r>
      <w:r w:rsid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ртированию 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>отходов I</w:t>
      </w:r>
      <w:r w:rsidR="00E146BD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="00B93950">
        <w:rPr>
          <w:rFonts w:ascii="Times New Roman" w:eastAsia="Times New Roman" w:hAnsi="Times New Roman"/>
          <w:sz w:val="20"/>
          <w:szCs w:val="20"/>
          <w:lang w:eastAsia="ru-RU"/>
        </w:rPr>
        <w:t>-IV класса опасности»</w:t>
      </w:r>
      <w:r w:rsidR="008E37D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939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по заявкам или по согласованному графику с Заказчиком обязуется оказывать Услуги по сбору, транспортировке и передаче на утилизацию на специализированных полигонах </w:t>
      </w:r>
      <w:r w:rsidR="00FB66D0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«Услуги») 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строительных, промышленных и прочих </w:t>
      </w:r>
      <w:r w:rsidR="00794A55" w:rsidRPr="00E146BD">
        <w:rPr>
          <w:rFonts w:ascii="Times New Roman" w:eastAsia="Times New Roman" w:hAnsi="Times New Roman"/>
          <w:sz w:val="20"/>
          <w:szCs w:val="20"/>
          <w:lang w:eastAsia="ru-RU"/>
        </w:rPr>
        <w:t>отходов,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 не относящихся к ТКО</w:t>
      </w:r>
      <w:r w:rsidR="00E146B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D1793">
        <w:rPr>
          <w:rFonts w:ascii="Times New Roman" w:eastAsia="Times New Roman" w:hAnsi="Times New Roman"/>
          <w:sz w:val="20"/>
          <w:szCs w:val="20"/>
          <w:lang w:eastAsia="ru-RU"/>
        </w:rPr>
        <w:t>далее «Отходы»</w:t>
      </w:r>
      <w:r w:rsidRPr="00E146BD">
        <w:rPr>
          <w:rFonts w:ascii="Times New Roman" w:eastAsia="Times New Roman" w:hAnsi="Times New Roman"/>
          <w:sz w:val="20"/>
          <w:szCs w:val="20"/>
          <w:lang w:eastAsia="ru-RU"/>
        </w:rPr>
        <w:t>, относящиеся к IV-V классу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опасности:</w:t>
      </w:r>
    </w:p>
    <w:p w14:paraId="18F0000D" w14:textId="77777777" w:rsidR="00F036A4" w:rsidRDefault="00F036A4" w:rsidP="005A38BE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Месторасположение (адрес места</w:t>
      </w:r>
      <w:r w:rsidR="00460600">
        <w:rPr>
          <w:rFonts w:ascii="Times New Roman" w:eastAsia="Times New Roman" w:hAnsi="Times New Roman"/>
          <w:sz w:val="20"/>
          <w:szCs w:val="20"/>
        </w:rPr>
        <w:t xml:space="preserve"> накопления) объектов Заказчика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65"/>
        <w:gridCol w:w="2749"/>
        <w:gridCol w:w="1541"/>
        <w:gridCol w:w="992"/>
      </w:tblGrid>
      <w:tr w:rsidR="00794A55" w14:paraId="5E8DD156" w14:textId="77777777" w:rsidTr="007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B6FB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73A" w14:textId="77777777" w:rsidR="00794A55" w:rsidRPr="005A38BE" w:rsidRDefault="00794A55" w:rsidP="00CA6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96C" w14:textId="77777777" w:rsidR="00794A55" w:rsidRPr="005A38BE" w:rsidRDefault="00794A55" w:rsidP="00CA6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Ответственное лицо Заказчика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8003" w14:textId="77777777" w:rsidR="00794A55" w:rsidRPr="005A38BE" w:rsidRDefault="00794A55" w:rsidP="00CA684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ответственного лица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5FD" w14:textId="77777777" w:rsidR="00F475DD" w:rsidRDefault="00794A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работы объекта</w:t>
            </w:r>
          </w:p>
        </w:tc>
      </w:tr>
      <w:tr w:rsidR="00794A55" w14:paraId="341F4719" w14:textId="77777777" w:rsidTr="007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5B3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542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56B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0F1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F3A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A55" w14:paraId="79248A45" w14:textId="77777777" w:rsidTr="007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5850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174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86A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C37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E6E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A55" w14:paraId="008DA08B" w14:textId="77777777" w:rsidTr="007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EA2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02D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872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F0C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CD6" w14:textId="77777777" w:rsidR="00794A55" w:rsidRPr="005A38BE" w:rsidRDefault="00794A55" w:rsidP="00CA684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549CF5" w14:textId="48FB72BD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>1.3. При включении дополнительных объектов Заказчика</w:t>
      </w:r>
      <w:r w:rsidR="00FB66D0">
        <w:rPr>
          <w:rFonts w:ascii="Times New Roman" w:eastAsia="Times New Roman" w:hAnsi="Times New Roman"/>
          <w:sz w:val="20"/>
          <w:szCs w:val="20"/>
        </w:rPr>
        <w:t>, не указанных в п. 1.2 настоящего Договора,</w:t>
      </w:r>
      <w:r>
        <w:rPr>
          <w:rFonts w:ascii="Times New Roman" w:eastAsia="Times New Roman" w:hAnsi="Times New Roman"/>
          <w:sz w:val="20"/>
          <w:szCs w:val="20"/>
        </w:rPr>
        <w:t xml:space="preserve"> будет оформляться дополнительное соглашение к данному договору.</w:t>
      </w:r>
    </w:p>
    <w:p w14:paraId="4D164024" w14:textId="77777777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1.4. Собственником вывозимых отходов до сбора, транспортировки и передачи их на захоронение (переработку, использование, обезвреживание) на специальный Полигон является Заказчик.</w:t>
      </w:r>
    </w:p>
    <w:p w14:paraId="69A781E9" w14:textId="77777777" w:rsidR="00F036A4" w:rsidRDefault="009E2E2B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1.5</w:t>
      </w:r>
      <w:r w:rsidR="00AF6F40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sz w:val="20"/>
          <w:szCs w:val="20"/>
        </w:rPr>
        <w:t>Способ складирования отходов: в контейнеры, бункеры, расположенные на контейнерных площадках.</w:t>
      </w:r>
    </w:p>
    <w:p w14:paraId="5A2FC9DE" w14:textId="77777777" w:rsidR="00AF6F40" w:rsidRPr="00AF6F40" w:rsidRDefault="00AF6F40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1.6. </w:t>
      </w:r>
      <w:r w:rsidRPr="00AF6F40">
        <w:rPr>
          <w:rFonts w:ascii="Times New Roman" w:eastAsia="Times New Roman" w:hAnsi="Times New Roman"/>
          <w:sz w:val="20"/>
          <w:szCs w:val="20"/>
        </w:rPr>
        <w:t xml:space="preserve">Вывоз специфичных отходов (рулонных кровельных материалов, автопокрышек, корней деревьев, рубероида, резины и др.) определяется отдельным приложением к </w:t>
      </w:r>
      <w:r w:rsidR="00C81153">
        <w:rPr>
          <w:rFonts w:ascii="Times New Roman" w:eastAsia="Times New Roman" w:hAnsi="Times New Roman"/>
          <w:sz w:val="20"/>
          <w:szCs w:val="20"/>
        </w:rPr>
        <w:t xml:space="preserve">настоящему </w:t>
      </w:r>
      <w:r w:rsidRPr="00AF6F40">
        <w:rPr>
          <w:rFonts w:ascii="Times New Roman" w:eastAsia="Times New Roman" w:hAnsi="Times New Roman"/>
          <w:sz w:val="20"/>
          <w:szCs w:val="20"/>
        </w:rPr>
        <w:t>Договору.</w:t>
      </w:r>
    </w:p>
    <w:p w14:paraId="76603E02" w14:textId="77777777" w:rsidR="009E2E2B" w:rsidRDefault="009E2E2B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="00AF6F40"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 xml:space="preserve">. Для оказания услуг по настоящему </w:t>
      </w:r>
      <w:r w:rsidRPr="009E2E2B">
        <w:rPr>
          <w:rFonts w:ascii="Times New Roman" w:eastAsia="Times New Roman" w:hAnsi="Times New Roman"/>
          <w:sz w:val="20"/>
          <w:szCs w:val="20"/>
        </w:rPr>
        <w:t xml:space="preserve">Договору Исполнитель вправе привлекать третьих лиц, оставаясь при этом </w:t>
      </w:r>
      <w:r w:rsidR="00AF4EFE">
        <w:rPr>
          <w:rFonts w:ascii="Times New Roman" w:eastAsia="Times New Roman" w:hAnsi="Times New Roman"/>
          <w:sz w:val="20"/>
          <w:szCs w:val="20"/>
        </w:rPr>
        <w:t>ответственным перед Заказчиком.</w:t>
      </w:r>
    </w:p>
    <w:p w14:paraId="6537D64C" w14:textId="77777777" w:rsidR="00F036A4" w:rsidRDefault="00590A6B" w:rsidP="00F91B03">
      <w:pPr>
        <w:spacing w:before="120"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1002F5">
        <w:rPr>
          <w:rFonts w:ascii="Times New Roman" w:eastAsia="Times New Roman" w:hAnsi="Times New Roman"/>
          <w:b/>
          <w:sz w:val="20"/>
          <w:szCs w:val="20"/>
        </w:rPr>
        <w:t>2</w:t>
      </w:r>
      <w:r w:rsidR="00F036A4">
        <w:rPr>
          <w:rFonts w:ascii="Times New Roman" w:eastAsia="Times New Roman" w:hAnsi="Times New Roman"/>
          <w:b/>
          <w:sz w:val="20"/>
          <w:szCs w:val="20"/>
        </w:rPr>
        <w:t>. Условия оказания Услуг</w:t>
      </w:r>
    </w:p>
    <w:p w14:paraId="2A252051" w14:textId="38F72442" w:rsidR="00F036A4" w:rsidRDefault="001002F5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F036A4">
        <w:rPr>
          <w:rFonts w:ascii="Times New Roman" w:eastAsia="Times New Roman" w:hAnsi="Times New Roman"/>
          <w:sz w:val="20"/>
          <w:szCs w:val="20"/>
        </w:rPr>
        <w:t>.1. Услуги оказываются Исполнителем на основании принятых заявок, подаваемых Заказчиком по средствам связи (</w:t>
      </w:r>
      <w:r w:rsidR="00AD1793">
        <w:rPr>
          <w:rFonts w:ascii="Times New Roman" w:eastAsia="Times New Roman" w:hAnsi="Times New Roman"/>
          <w:sz w:val="20"/>
          <w:szCs w:val="20"/>
        </w:rPr>
        <w:t>э</w:t>
      </w:r>
      <w:r w:rsidR="00460600">
        <w:rPr>
          <w:rFonts w:ascii="Times New Roman" w:eastAsia="Times New Roman" w:hAnsi="Times New Roman"/>
          <w:sz w:val="20"/>
          <w:szCs w:val="20"/>
        </w:rPr>
        <w:t xml:space="preserve">лектронной </w:t>
      </w:r>
      <w:r w:rsidR="00F560B9">
        <w:rPr>
          <w:rFonts w:ascii="Times New Roman" w:eastAsia="Times New Roman" w:hAnsi="Times New Roman"/>
          <w:sz w:val="20"/>
          <w:szCs w:val="20"/>
        </w:rPr>
        <w:t>почте или телефону, указанным в п.2.3 настоящего Договора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), либо по утверждённому Сторонами </w:t>
      </w:r>
      <w:r w:rsidR="002C2F8C">
        <w:rPr>
          <w:rFonts w:ascii="Times New Roman" w:eastAsia="Times New Roman" w:hAnsi="Times New Roman"/>
          <w:sz w:val="20"/>
          <w:szCs w:val="20"/>
        </w:rPr>
        <w:t>графику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</w:p>
    <w:p w14:paraId="6D557CD2" w14:textId="1B52A720" w:rsidR="00F036A4" w:rsidRDefault="001002F5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F036A4">
        <w:rPr>
          <w:rFonts w:ascii="Times New Roman" w:eastAsia="Times New Roman" w:hAnsi="Times New Roman"/>
          <w:sz w:val="20"/>
          <w:szCs w:val="20"/>
        </w:rPr>
        <w:t>.2. Заявка выполняется в течение 24 (двадцат</w:t>
      </w:r>
      <w:r w:rsidR="00F560B9">
        <w:rPr>
          <w:rFonts w:ascii="Times New Roman" w:eastAsia="Times New Roman" w:hAnsi="Times New Roman"/>
          <w:sz w:val="20"/>
          <w:szCs w:val="20"/>
        </w:rPr>
        <w:t>и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четыре</w:t>
      </w:r>
      <w:r w:rsidR="00F560B9">
        <w:rPr>
          <w:rFonts w:ascii="Times New Roman" w:eastAsia="Times New Roman" w:hAnsi="Times New Roman"/>
          <w:sz w:val="20"/>
          <w:szCs w:val="20"/>
        </w:rPr>
        <w:t>х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) часов с момента её поступления, в рамках </w:t>
      </w:r>
      <w:r w:rsidR="00F560B9">
        <w:rPr>
          <w:rFonts w:ascii="Times New Roman" w:eastAsia="Times New Roman" w:hAnsi="Times New Roman"/>
          <w:sz w:val="20"/>
          <w:szCs w:val="20"/>
        </w:rPr>
        <w:t>графика работы объекта, указанного в п.1.2 настоящего Договора.</w:t>
      </w:r>
    </w:p>
    <w:p w14:paraId="03A26361" w14:textId="77777777" w:rsidR="00F036A4" w:rsidRPr="004E6B97" w:rsidRDefault="001002F5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.3. Заявки принимаются </w:t>
      </w:r>
      <w:r w:rsidR="00460600">
        <w:rPr>
          <w:rFonts w:ascii="Times New Roman" w:eastAsia="Times New Roman" w:hAnsi="Times New Roman"/>
          <w:sz w:val="20"/>
          <w:szCs w:val="20"/>
        </w:rPr>
        <w:t xml:space="preserve">круглосуточно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по тел.: </w:t>
      </w:r>
      <w:r w:rsidR="00460600">
        <w:rPr>
          <w:rFonts w:ascii="Times New Roman" w:eastAsia="Times New Roman" w:hAnsi="Times New Roman"/>
          <w:sz w:val="20"/>
          <w:szCs w:val="20"/>
        </w:rPr>
        <w:t>+7</w:t>
      </w:r>
      <w:r w:rsidR="00460600" w:rsidRPr="001E58AD">
        <w:rPr>
          <w:rFonts w:ascii="Times New Roman" w:eastAsia="Times New Roman" w:hAnsi="Times New Roman"/>
          <w:sz w:val="20"/>
          <w:szCs w:val="20"/>
        </w:rPr>
        <w:t>(</w:t>
      </w:r>
      <w:r w:rsidR="00460600">
        <w:rPr>
          <w:rFonts w:ascii="Times New Roman" w:eastAsia="Times New Roman" w:hAnsi="Times New Roman"/>
          <w:sz w:val="20"/>
          <w:szCs w:val="20"/>
        </w:rPr>
        <w:t>495</w:t>
      </w:r>
      <w:r w:rsidR="00460600" w:rsidRPr="001E58AD">
        <w:rPr>
          <w:rFonts w:ascii="Times New Roman" w:eastAsia="Times New Roman" w:hAnsi="Times New Roman"/>
          <w:sz w:val="20"/>
          <w:szCs w:val="20"/>
        </w:rPr>
        <w:t>)177-85-85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, либо по </w:t>
      </w:r>
      <w:proofErr w:type="spellStart"/>
      <w:r w:rsidR="00F036A4">
        <w:rPr>
          <w:rFonts w:ascii="Times New Roman" w:eastAsia="Times New Roman" w:hAnsi="Times New Roman"/>
          <w:sz w:val="20"/>
          <w:szCs w:val="20"/>
        </w:rPr>
        <w:t>эл.почте</w:t>
      </w:r>
      <w:proofErr w:type="spellEnd"/>
      <w:r w:rsidR="00F036A4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8" w:history="1">
        <w:r w:rsidR="001E58AD" w:rsidRPr="001E58AD">
          <w:rPr>
            <w:rFonts w:ascii="Times New Roman" w:eastAsia="Times New Roman" w:hAnsi="Times New Roman"/>
            <w:sz w:val="20"/>
            <w:szCs w:val="20"/>
          </w:rPr>
          <w:t>zakaz@eranew.ru</w:t>
        </w:r>
      </w:hyperlink>
      <w:r w:rsidR="001E58AD" w:rsidRPr="004E6B97">
        <w:rPr>
          <w:rFonts w:ascii="Times New Roman" w:eastAsia="Times New Roman" w:hAnsi="Times New Roman"/>
          <w:sz w:val="20"/>
          <w:szCs w:val="20"/>
        </w:rPr>
        <w:t>.</w:t>
      </w:r>
    </w:p>
    <w:p w14:paraId="07CB20B0" w14:textId="77777777" w:rsidR="00F036A4" w:rsidRDefault="001002F5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F036A4">
        <w:rPr>
          <w:rFonts w:ascii="Times New Roman" w:eastAsia="Times New Roman" w:hAnsi="Times New Roman"/>
          <w:sz w:val="20"/>
          <w:szCs w:val="20"/>
        </w:rPr>
        <w:t>.4. В случае транспортировки и размещения отходов контейнерами 8 и 20 м3, бункер предоставляется Заказчику</w:t>
      </w:r>
      <w:r w:rsidR="00CF538C">
        <w:rPr>
          <w:rFonts w:ascii="Times New Roman" w:eastAsia="Times New Roman" w:hAnsi="Times New Roman"/>
          <w:sz w:val="20"/>
          <w:szCs w:val="20"/>
        </w:rPr>
        <w:t>:</w:t>
      </w:r>
    </w:p>
    <w:p w14:paraId="16B1A601" w14:textId="77777777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на срок до </w:t>
      </w:r>
      <w:r w:rsidR="004E6B97" w:rsidRPr="004E6B97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суток при разовом заказе;</w:t>
      </w:r>
    </w:p>
    <w:p w14:paraId="383A3254" w14:textId="2CCF2200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при постоянном обслуживании на срок до </w:t>
      </w:r>
      <w:r w:rsidR="004E6B97" w:rsidRPr="004E6B97">
        <w:rPr>
          <w:rFonts w:ascii="Times New Roman" w:eastAsia="Times New Roman" w:hAnsi="Times New Roman"/>
          <w:sz w:val="20"/>
          <w:szCs w:val="20"/>
        </w:rPr>
        <w:t>30</w:t>
      </w:r>
      <w:r w:rsidR="00F560B9">
        <w:rPr>
          <w:rFonts w:ascii="Times New Roman" w:eastAsia="Times New Roman" w:hAnsi="Times New Roman"/>
          <w:sz w:val="20"/>
          <w:szCs w:val="20"/>
        </w:rPr>
        <w:t xml:space="preserve"> (тридцати)</w:t>
      </w:r>
      <w:r>
        <w:rPr>
          <w:rFonts w:ascii="Times New Roman" w:eastAsia="Times New Roman" w:hAnsi="Times New Roman"/>
          <w:sz w:val="20"/>
          <w:szCs w:val="20"/>
        </w:rPr>
        <w:t xml:space="preserve"> суток с последующей заменой контейнера</w:t>
      </w:r>
      <w:r w:rsidR="004E6B97" w:rsidRPr="004E6B97">
        <w:rPr>
          <w:rFonts w:ascii="Times New Roman" w:eastAsia="Times New Roman" w:hAnsi="Times New Roman"/>
          <w:sz w:val="20"/>
          <w:szCs w:val="20"/>
        </w:rPr>
        <w:t>.</w:t>
      </w:r>
    </w:p>
    <w:p w14:paraId="2BA9A2AC" w14:textId="7163CBD0" w:rsidR="00DE781B" w:rsidRPr="004E6B97" w:rsidRDefault="00DE781B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2.5. 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 xml:space="preserve">Исполнитель предоставляет Заказчику </w:t>
      </w:r>
      <w:r>
        <w:rPr>
          <w:rFonts w:ascii="Times New Roman" w:eastAsia="Times New Roman" w:hAnsi="Times New Roman"/>
          <w:sz w:val="20"/>
          <w:szCs w:val="20"/>
        </w:rPr>
        <w:t>под погрузку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 xml:space="preserve"> необходимое количество контейнеров для сбора </w:t>
      </w:r>
      <w:r>
        <w:rPr>
          <w:rFonts w:ascii="Times New Roman" w:eastAsia="Times New Roman" w:hAnsi="Times New Roman"/>
          <w:sz w:val="20"/>
          <w:szCs w:val="20"/>
        </w:rPr>
        <w:t>отходов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>. Контейнеры передаются по</w:t>
      </w:r>
      <w:r w:rsidR="00CA6849">
        <w:rPr>
          <w:rFonts w:ascii="Times New Roman" w:eastAsia="Times New Roman" w:hAnsi="Times New Roman"/>
          <w:sz w:val="20"/>
          <w:szCs w:val="20"/>
        </w:rPr>
        <w:t xml:space="preserve"> контрольному талону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>, являюще</w:t>
      </w:r>
      <w:r w:rsidR="00F560B9">
        <w:rPr>
          <w:rFonts w:ascii="Times New Roman" w:eastAsia="Times New Roman" w:hAnsi="Times New Roman"/>
          <w:sz w:val="20"/>
          <w:szCs w:val="20"/>
        </w:rPr>
        <w:t>муся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 xml:space="preserve"> неотъемлемой частью настоящего </w:t>
      </w:r>
      <w:r w:rsidR="00F560B9">
        <w:rPr>
          <w:rFonts w:ascii="Times New Roman" w:eastAsia="Times New Roman" w:hAnsi="Times New Roman"/>
          <w:sz w:val="20"/>
          <w:szCs w:val="20"/>
        </w:rPr>
        <w:t>Д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 xml:space="preserve">оговора. Передаваемые </w:t>
      </w:r>
      <w:r w:rsidR="00EB4FE7">
        <w:rPr>
          <w:rFonts w:ascii="Times New Roman" w:eastAsia="Times New Roman" w:hAnsi="Times New Roman"/>
          <w:sz w:val="20"/>
          <w:szCs w:val="20"/>
        </w:rPr>
        <w:t>под погрузку</w:t>
      </w:r>
      <w:r w:rsidR="00F17D44" w:rsidRPr="00F17D44">
        <w:rPr>
          <w:rFonts w:ascii="Times New Roman" w:eastAsia="Times New Roman" w:hAnsi="Times New Roman"/>
          <w:sz w:val="20"/>
          <w:szCs w:val="20"/>
        </w:rPr>
        <w:t xml:space="preserve"> контейнеры принадлежат Исполнителю на праве собственности.</w:t>
      </w:r>
      <w:r w:rsidR="00EB4FE7">
        <w:rPr>
          <w:rFonts w:ascii="Times New Roman" w:eastAsia="Times New Roman" w:hAnsi="Times New Roman"/>
          <w:sz w:val="20"/>
          <w:szCs w:val="20"/>
        </w:rPr>
        <w:t xml:space="preserve"> </w:t>
      </w:r>
      <w:r w:rsidR="00EB4FE7" w:rsidRPr="00EB4FE7">
        <w:rPr>
          <w:rFonts w:ascii="Times New Roman" w:eastAsia="Times New Roman" w:hAnsi="Times New Roman"/>
          <w:sz w:val="20"/>
          <w:szCs w:val="20"/>
        </w:rPr>
        <w:t xml:space="preserve">Для </w:t>
      </w:r>
      <w:r w:rsidR="004F3ECC">
        <w:rPr>
          <w:rFonts w:ascii="Times New Roman" w:eastAsia="Times New Roman" w:hAnsi="Times New Roman"/>
          <w:sz w:val="20"/>
          <w:szCs w:val="20"/>
        </w:rPr>
        <w:t>оказания услуг</w:t>
      </w:r>
      <w:r w:rsidR="00EB4FE7" w:rsidRPr="00EB4FE7">
        <w:rPr>
          <w:rFonts w:ascii="Times New Roman" w:eastAsia="Times New Roman" w:hAnsi="Times New Roman"/>
          <w:sz w:val="20"/>
          <w:szCs w:val="20"/>
        </w:rPr>
        <w:t xml:space="preserve"> могут использоваться </w:t>
      </w:r>
      <w:r w:rsidR="00EB4FE7">
        <w:rPr>
          <w:rFonts w:ascii="Times New Roman" w:eastAsia="Times New Roman" w:hAnsi="Times New Roman"/>
          <w:sz w:val="20"/>
          <w:szCs w:val="20"/>
        </w:rPr>
        <w:t>контейнеры</w:t>
      </w:r>
      <w:r w:rsidR="00EB4FE7" w:rsidRPr="00EB4FE7">
        <w:rPr>
          <w:rFonts w:ascii="Times New Roman" w:eastAsia="Times New Roman" w:hAnsi="Times New Roman"/>
          <w:sz w:val="20"/>
          <w:szCs w:val="20"/>
        </w:rPr>
        <w:t>, принадлежащие как Исполнителю, так и Заказчику</w:t>
      </w:r>
      <w:r w:rsidR="00EB4FE7">
        <w:rPr>
          <w:rFonts w:ascii="Times New Roman" w:eastAsia="Times New Roman" w:hAnsi="Times New Roman"/>
          <w:sz w:val="20"/>
          <w:szCs w:val="20"/>
        </w:rPr>
        <w:t>.</w:t>
      </w:r>
    </w:p>
    <w:p w14:paraId="25D27861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</w:t>
      </w:r>
      <w:r w:rsidR="00F036A4">
        <w:rPr>
          <w:rFonts w:ascii="Times New Roman" w:eastAsia="Times New Roman" w:hAnsi="Times New Roman"/>
          <w:b/>
          <w:sz w:val="20"/>
          <w:szCs w:val="20"/>
        </w:rPr>
        <w:t>. Обязанности Сторон</w:t>
      </w:r>
    </w:p>
    <w:p w14:paraId="1660D731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.1. Исполнитель обязуется:</w:t>
      </w:r>
    </w:p>
    <w:p w14:paraId="1C2C1DE3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.1.1. Оказывать Услуги с привлечени</w:t>
      </w:r>
      <w:r w:rsidR="00331653">
        <w:rPr>
          <w:rFonts w:ascii="Times New Roman" w:eastAsia="Times New Roman" w:hAnsi="Times New Roman"/>
          <w:sz w:val="20"/>
          <w:szCs w:val="20"/>
        </w:rPr>
        <w:t>ем технически исправной техники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и аттестованным персоналом, согласно принятым к исполнению заявкам.</w:t>
      </w:r>
    </w:p>
    <w:p w14:paraId="638351F3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.1.2. При наступлении непредвиденных обстоятельств (автокатастрофы, пробки на дорогах, аварии на полигонах, действия сотрудников МВД и прочее), повлекших за собой невозможность исполнения обязательств в установленный срок, незамедлительно сообщить об этом Заказчику.</w:t>
      </w:r>
      <w:r w:rsidR="004E6B97" w:rsidRPr="004E6B97">
        <w:rPr>
          <w:rFonts w:ascii="Times New Roman" w:eastAsia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sz w:val="20"/>
          <w:szCs w:val="20"/>
        </w:rPr>
        <w:t>В течение суток с момента такого сообщения в случае необходимости Заказчик и Исполнитель согласовывают новые сроки исполнения обязательств по настоящему Договору.</w:t>
      </w:r>
    </w:p>
    <w:p w14:paraId="3FEBB1DE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>.1.3. Производить с Заказчиком сверку све</w:t>
      </w:r>
      <w:r w:rsidR="00D321F0">
        <w:rPr>
          <w:rFonts w:ascii="Times New Roman" w:eastAsia="Times New Roman" w:hAnsi="Times New Roman"/>
          <w:sz w:val="20"/>
          <w:szCs w:val="20"/>
          <w:lang w:eastAsia="ru-RU"/>
        </w:rPr>
        <w:t>дений по фактическому вывозу отходов</w:t>
      </w:r>
      <w:r w:rsidR="004E6B97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5 (пяти) первых календарных дней следующего 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>месяца или по письменному запросу Заказчика.</w:t>
      </w:r>
    </w:p>
    <w:p w14:paraId="50135C47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>.1.4. В случае задержки оказания Услуг уменьшать их стоимость на 0,1% за каждый календарный день просрочки.</w:t>
      </w:r>
    </w:p>
    <w:p w14:paraId="11C7E657" w14:textId="77777777" w:rsidR="00F036A4" w:rsidRPr="00DE7CC1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 xml:space="preserve">.1.5. </w:t>
      </w:r>
      <w:r w:rsidR="00C960F1" w:rsidRPr="00C960F1">
        <w:rPr>
          <w:rFonts w:ascii="Times New Roman" w:eastAsia="Times New Roman" w:hAnsi="Times New Roman"/>
          <w:sz w:val="20"/>
          <w:szCs w:val="20"/>
          <w:lang w:eastAsia="ru-RU"/>
        </w:rPr>
        <w:t>Предоставлять по запросу Заказчика заверенные копии документов</w:t>
      </w:r>
      <w:r w:rsidR="00C960F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C960F1" w:rsidRPr="00C960F1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подтверждающие право Исполнителя на размещение и утилизацию отходов на свалках (полигонах).</w:t>
      </w:r>
    </w:p>
    <w:p w14:paraId="3CDC4337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CC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F036A4" w:rsidRPr="00DE7CC1">
        <w:rPr>
          <w:rFonts w:ascii="Times New Roman" w:eastAsia="Times New Roman" w:hAnsi="Times New Roman"/>
          <w:sz w:val="20"/>
          <w:szCs w:val="20"/>
          <w:lang w:eastAsia="ru-RU"/>
        </w:rPr>
        <w:t>.1.6. Бремя содержания чистоты территории близлежащей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 xml:space="preserve"> к контейнеру и месту погрузки несут собственники территории или Заказчик контейнера.</w:t>
      </w:r>
    </w:p>
    <w:p w14:paraId="690B63E1" w14:textId="6341C3CB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E6B97">
        <w:rPr>
          <w:rFonts w:ascii="Times New Roman" w:eastAsia="Times New Roman" w:hAnsi="Times New Roman"/>
          <w:sz w:val="20"/>
          <w:szCs w:val="20"/>
          <w:lang w:eastAsia="ru-RU"/>
        </w:rPr>
        <w:t xml:space="preserve">.1.7. </w:t>
      </w:r>
      <w:r w:rsidR="0084261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>твечат</w:t>
      </w:r>
      <w:r w:rsidR="0084261D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 xml:space="preserve"> за обращение </w:t>
      </w:r>
      <w:r w:rsidR="008C1E6F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 xml:space="preserve">отходами с момента погрузки таких отходов в </w:t>
      </w:r>
      <w:r w:rsidR="009B131E">
        <w:rPr>
          <w:rFonts w:ascii="Times New Roman" w:eastAsia="Times New Roman" w:hAnsi="Times New Roman"/>
          <w:sz w:val="20"/>
          <w:szCs w:val="20"/>
          <w:lang w:eastAsia="ru-RU"/>
        </w:rPr>
        <w:t>контейнеровоз</w:t>
      </w:r>
      <w:r w:rsidR="00F036A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местах накопления отходов.</w:t>
      </w:r>
    </w:p>
    <w:p w14:paraId="750392D7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.2.  Заказчик обязуется:</w:t>
      </w:r>
    </w:p>
    <w:p w14:paraId="252535B9" w14:textId="7742F004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.2.1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Назначить ответственное лицо, уполномоченное от имени Заказчика решать возникшие в процессе </w:t>
      </w:r>
      <w:r w:rsidR="002E1506">
        <w:rPr>
          <w:rFonts w:ascii="Times New Roman" w:eastAsia="Times New Roman" w:hAnsi="Times New Roman"/>
          <w:sz w:val="20"/>
          <w:szCs w:val="20"/>
        </w:rPr>
        <w:t xml:space="preserve">оказания услуг </w:t>
      </w:r>
      <w:r w:rsidR="00F036A4">
        <w:rPr>
          <w:rFonts w:ascii="Times New Roman" w:eastAsia="Times New Roman" w:hAnsi="Times New Roman"/>
          <w:sz w:val="20"/>
          <w:szCs w:val="20"/>
        </w:rPr>
        <w:t>вопросы. При смене ответственного лица, извещать Исполнителя в течение 3 (тр</w:t>
      </w:r>
      <w:r w:rsidR="001166B7">
        <w:rPr>
          <w:rFonts w:ascii="Times New Roman" w:eastAsia="Times New Roman" w:hAnsi="Times New Roman"/>
          <w:sz w:val="20"/>
          <w:szCs w:val="20"/>
        </w:rPr>
        <w:t>ех</w:t>
      </w:r>
      <w:r w:rsidR="00F036A4">
        <w:rPr>
          <w:rFonts w:ascii="Times New Roman" w:eastAsia="Times New Roman" w:hAnsi="Times New Roman"/>
          <w:sz w:val="20"/>
          <w:szCs w:val="20"/>
        </w:rPr>
        <w:t>) рабочих дней.</w:t>
      </w:r>
    </w:p>
    <w:p w14:paraId="1F8AB82D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.2.2</w:t>
      </w:r>
      <w:r w:rsidR="00F036A4">
        <w:rPr>
          <w:rFonts w:ascii="Times New Roman" w:eastAsia="Times New Roman" w:hAnsi="Times New Roman"/>
          <w:sz w:val="20"/>
          <w:szCs w:val="20"/>
        </w:rPr>
        <w:t>. Представлять Исполнителю заявку с указанием точного адреса, контактных телефонов ответственного лица со стороны Заказчика.</w:t>
      </w:r>
    </w:p>
    <w:p w14:paraId="27C85224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.2.3</w:t>
      </w:r>
      <w:r w:rsidR="00F036A4">
        <w:rPr>
          <w:rFonts w:ascii="Times New Roman" w:eastAsia="Times New Roman" w:hAnsi="Times New Roman"/>
          <w:sz w:val="20"/>
          <w:szCs w:val="20"/>
        </w:rPr>
        <w:t>. Не загружать опасные отходы 1-3 класса опасности, требующие специализированной утилизации.</w:t>
      </w:r>
    </w:p>
    <w:p w14:paraId="4B0406F8" w14:textId="5F661C42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.2.4</w:t>
      </w:r>
      <w:r w:rsidR="00620542">
        <w:rPr>
          <w:rFonts w:ascii="Times New Roman" w:eastAsia="Times New Roman" w:hAnsi="Times New Roman"/>
          <w:sz w:val="20"/>
          <w:szCs w:val="20"/>
        </w:rPr>
        <w:t xml:space="preserve">. Обеспечить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беспрепятственный доступ </w:t>
      </w:r>
      <w:r w:rsidR="004C13FA">
        <w:rPr>
          <w:rFonts w:ascii="Times New Roman" w:eastAsia="Times New Roman" w:hAnsi="Times New Roman"/>
          <w:sz w:val="20"/>
          <w:szCs w:val="20"/>
        </w:rPr>
        <w:t xml:space="preserve">в течение графика работы объекта, </w:t>
      </w:r>
      <w:r w:rsidR="002E1506">
        <w:rPr>
          <w:rFonts w:ascii="Times New Roman" w:eastAsia="Times New Roman" w:hAnsi="Times New Roman"/>
          <w:sz w:val="20"/>
          <w:szCs w:val="20"/>
        </w:rPr>
        <w:t>указанного в</w:t>
      </w:r>
      <w:r w:rsidR="004C13FA">
        <w:rPr>
          <w:rFonts w:ascii="Times New Roman" w:eastAsia="Times New Roman" w:hAnsi="Times New Roman"/>
          <w:sz w:val="20"/>
          <w:szCs w:val="20"/>
        </w:rPr>
        <w:t xml:space="preserve"> п. 1.2. настоящего Договора</w:t>
      </w:r>
      <w:r w:rsidR="00B750F7">
        <w:rPr>
          <w:rFonts w:ascii="Times New Roman" w:eastAsia="Times New Roman" w:hAnsi="Times New Roman"/>
          <w:sz w:val="20"/>
          <w:szCs w:val="20"/>
        </w:rPr>
        <w:t>,</w:t>
      </w:r>
      <w:r w:rsidR="004C13FA">
        <w:rPr>
          <w:rFonts w:ascii="Times New Roman" w:eastAsia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транспортных средств и персонала Исполнителя на объекты для </w:t>
      </w:r>
      <w:r w:rsidR="002E1506">
        <w:rPr>
          <w:rFonts w:ascii="Times New Roman" w:eastAsia="Times New Roman" w:hAnsi="Times New Roman"/>
          <w:sz w:val="20"/>
          <w:szCs w:val="20"/>
        </w:rPr>
        <w:t>оказания услуг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, являющихся предметом </w:t>
      </w:r>
      <w:r w:rsidR="002E1506">
        <w:rPr>
          <w:rFonts w:ascii="Times New Roman" w:eastAsia="Times New Roman" w:hAnsi="Times New Roman"/>
          <w:sz w:val="20"/>
          <w:szCs w:val="20"/>
        </w:rPr>
        <w:t>настоящего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Договора. Содержать в чистоте площадки установки контейнеров. Обеспечить освещение в тёмное время суток и свободный подъезд к месту проведения работ. Не загораживать подъезд автотранспорта ограждениями, препятствующими проезду машин. В зимнее время производить очистку от снега и наледи самой площадки и подъездной дороги не менее 20 метров </w:t>
      </w:r>
      <w:r w:rsidR="002E1506">
        <w:rPr>
          <w:rFonts w:ascii="Times New Roman" w:eastAsia="Times New Roman" w:hAnsi="Times New Roman"/>
          <w:sz w:val="20"/>
          <w:szCs w:val="20"/>
        </w:rPr>
        <w:t xml:space="preserve">от площадки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вдоль движения спецмашин, устранять примерзание контейнеров к основанию покрытия контейнерной площадки. </w:t>
      </w:r>
    </w:p>
    <w:p w14:paraId="748C3467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.2.5</w:t>
      </w:r>
      <w:r w:rsidR="00F036A4">
        <w:rPr>
          <w:rFonts w:ascii="Times New Roman" w:eastAsia="Times New Roman" w:hAnsi="Times New Roman"/>
          <w:sz w:val="20"/>
          <w:szCs w:val="20"/>
        </w:rPr>
        <w:t>. В зимнее время не допускать замораживания отходов в контейнерах. В случае замораживания выкал должен производиться силами Заказ</w:t>
      </w:r>
      <w:r w:rsidR="000F7EE7">
        <w:rPr>
          <w:rFonts w:ascii="Times New Roman" w:eastAsia="Times New Roman" w:hAnsi="Times New Roman"/>
          <w:sz w:val="20"/>
          <w:szCs w:val="20"/>
        </w:rPr>
        <w:t>чика или по согласованию С</w:t>
      </w:r>
      <w:r w:rsidR="00F04846">
        <w:rPr>
          <w:rFonts w:ascii="Times New Roman" w:eastAsia="Times New Roman" w:hAnsi="Times New Roman"/>
          <w:sz w:val="20"/>
          <w:szCs w:val="20"/>
        </w:rPr>
        <w:t>торон.</w:t>
      </w:r>
    </w:p>
    <w:p w14:paraId="41C34B3B" w14:textId="77777777" w:rsidR="00F036A4" w:rsidRDefault="006B051F" w:rsidP="005A38BE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.2.6</w:t>
      </w:r>
      <w:r w:rsidR="00F036A4">
        <w:rPr>
          <w:rFonts w:ascii="Times New Roman" w:eastAsia="Times New Roman" w:hAnsi="Times New Roman"/>
          <w:sz w:val="20"/>
          <w:szCs w:val="20"/>
        </w:rPr>
        <w:t>. Не перегружать</w:t>
      </w:r>
      <w:r w:rsidR="001A6ACB">
        <w:rPr>
          <w:rFonts w:ascii="Times New Roman" w:eastAsia="Times New Roman" w:hAnsi="Times New Roman"/>
          <w:sz w:val="20"/>
          <w:szCs w:val="20"/>
        </w:rPr>
        <w:t xml:space="preserve"> </w:t>
      </w:r>
      <w:r w:rsidR="00F120C2">
        <w:rPr>
          <w:rFonts w:ascii="Times New Roman" w:eastAsia="Times New Roman" w:hAnsi="Times New Roman"/>
          <w:sz w:val="20"/>
          <w:szCs w:val="20"/>
        </w:rPr>
        <w:t>контейнер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отходами </w:t>
      </w:r>
      <w:r w:rsidR="001A6ACB">
        <w:rPr>
          <w:rFonts w:ascii="Times New Roman" w:eastAsia="Times New Roman" w:hAnsi="Times New Roman"/>
          <w:sz w:val="20"/>
          <w:szCs w:val="20"/>
        </w:rPr>
        <w:t xml:space="preserve">и </w:t>
      </w:r>
      <w:r w:rsidR="00F036A4">
        <w:rPr>
          <w:rFonts w:ascii="Times New Roman" w:eastAsia="Times New Roman" w:hAnsi="Times New Roman"/>
          <w:sz w:val="20"/>
          <w:szCs w:val="20"/>
        </w:rPr>
        <w:t>по весу не превышающие: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453"/>
        <w:gridCol w:w="4395"/>
        <w:gridCol w:w="2976"/>
      </w:tblGrid>
      <w:tr w:rsidR="00F036A4" w14:paraId="1C1E68B5" w14:textId="77777777" w:rsidTr="005A38B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DAFD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23D4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Тип Контейнера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90A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Тип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333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Загрузка контейнера до, тонн</w:t>
            </w:r>
          </w:p>
        </w:tc>
      </w:tr>
      <w:tr w:rsidR="00F036A4" w14:paraId="1C218558" w14:textId="77777777" w:rsidTr="005A38B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9EAD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229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42C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Строительные промышленные и прочие отходы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C515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036A4" w14:paraId="6FE8396F" w14:textId="77777777" w:rsidTr="005A38B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4078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654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47DF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Строительные промышленные и прочие отходы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0A4E" w14:textId="77777777" w:rsidR="00F036A4" w:rsidRDefault="00F036A4" w:rsidP="00C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</w:p>
        </w:tc>
      </w:tr>
    </w:tbl>
    <w:p w14:paraId="3AF05521" w14:textId="7BAA1243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случае перегруза контейнера Заказчиком, Исполнитель обязан предоставить </w:t>
      </w:r>
      <w:r w:rsidR="002E1506">
        <w:rPr>
          <w:rFonts w:ascii="Times New Roman" w:eastAsia="Times New Roman" w:hAnsi="Times New Roman"/>
          <w:sz w:val="20"/>
          <w:szCs w:val="20"/>
        </w:rPr>
        <w:t xml:space="preserve">Заказчику </w:t>
      </w:r>
      <w:r>
        <w:rPr>
          <w:rFonts w:ascii="Times New Roman" w:eastAsia="Times New Roman" w:hAnsi="Times New Roman"/>
          <w:sz w:val="20"/>
          <w:szCs w:val="20"/>
        </w:rPr>
        <w:t>«Акт об утилизации отходов», где указывается фактический вес отходов с учетом перегруза контейнера. Заказчик обязуется оплатить разницу между фактическим весом отходов и нормативным весом отходов</w:t>
      </w:r>
      <w:r w:rsidR="00D067DF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90A6B">
        <w:rPr>
          <w:rFonts w:ascii="Times New Roman" w:eastAsia="Times New Roman" w:hAnsi="Times New Roman"/>
          <w:sz w:val="20"/>
          <w:szCs w:val="20"/>
        </w:rPr>
        <w:t>указанны</w:t>
      </w:r>
      <w:r w:rsidR="002E1506">
        <w:rPr>
          <w:rFonts w:ascii="Times New Roman" w:eastAsia="Times New Roman" w:hAnsi="Times New Roman"/>
          <w:sz w:val="20"/>
          <w:szCs w:val="20"/>
        </w:rPr>
        <w:t>м</w:t>
      </w:r>
      <w:r w:rsidRPr="00590A6B">
        <w:rPr>
          <w:rFonts w:ascii="Times New Roman" w:eastAsia="Times New Roman" w:hAnsi="Times New Roman"/>
          <w:sz w:val="20"/>
          <w:szCs w:val="20"/>
        </w:rPr>
        <w:t xml:space="preserve"> в</w:t>
      </w:r>
      <w:r w:rsidR="00590A6B">
        <w:rPr>
          <w:rFonts w:ascii="Times New Roman" w:eastAsia="Times New Roman" w:hAnsi="Times New Roman"/>
          <w:sz w:val="20"/>
          <w:szCs w:val="20"/>
        </w:rPr>
        <w:t xml:space="preserve"> </w:t>
      </w:r>
      <w:r w:rsidRPr="00590A6B">
        <w:rPr>
          <w:rFonts w:ascii="Times New Roman" w:eastAsia="Times New Roman" w:hAnsi="Times New Roman"/>
          <w:sz w:val="20"/>
          <w:szCs w:val="20"/>
        </w:rPr>
        <w:t xml:space="preserve">п. </w:t>
      </w:r>
      <w:r w:rsidR="00590A6B" w:rsidRPr="00590A6B">
        <w:rPr>
          <w:rFonts w:ascii="Times New Roman" w:eastAsia="Times New Roman" w:hAnsi="Times New Roman"/>
          <w:sz w:val="20"/>
          <w:szCs w:val="20"/>
        </w:rPr>
        <w:t>3</w:t>
      </w:r>
      <w:r w:rsidR="00F32D71">
        <w:rPr>
          <w:rFonts w:ascii="Times New Roman" w:eastAsia="Times New Roman" w:hAnsi="Times New Roman"/>
          <w:sz w:val="20"/>
          <w:szCs w:val="20"/>
        </w:rPr>
        <w:t>.2.6</w:t>
      </w:r>
      <w:r w:rsidRPr="00590A6B">
        <w:rPr>
          <w:rFonts w:ascii="Times New Roman" w:eastAsia="Times New Roman" w:hAnsi="Times New Roman"/>
          <w:sz w:val="20"/>
          <w:szCs w:val="20"/>
        </w:rPr>
        <w:t>.</w:t>
      </w:r>
      <w:r w:rsidR="002E1506">
        <w:rPr>
          <w:rFonts w:ascii="Times New Roman" w:eastAsia="Times New Roman" w:hAnsi="Times New Roman"/>
          <w:sz w:val="20"/>
          <w:szCs w:val="20"/>
        </w:rPr>
        <w:t xml:space="preserve"> настоящего Договора</w:t>
      </w:r>
      <w:r w:rsidRPr="00590A6B">
        <w:rPr>
          <w:rFonts w:ascii="Times New Roman" w:eastAsia="Times New Roman" w:hAnsi="Times New Roman"/>
          <w:sz w:val="20"/>
          <w:szCs w:val="20"/>
        </w:rPr>
        <w:t xml:space="preserve"> по</w:t>
      </w:r>
      <w:r>
        <w:rPr>
          <w:rFonts w:ascii="Times New Roman" w:eastAsia="Times New Roman" w:hAnsi="Times New Roman"/>
          <w:sz w:val="20"/>
          <w:szCs w:val="20"/>
        </w:rPr>
        <w:t xml:space="preserve"> стоимости</w:t>
      </w:r>
      <w:r w:rsidR="002E1506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указанной в Приложении </w:t>
      </w:r>
      <w:r w:rsidR="002E1506">
        <w:rPr>
          <w:rFonts w:ascii="Times New Roman" w:eastAsia="Times New Roman" w:hAnsi="Times New Roman"/>
          <w:sz w:val="20"/>
          <w:szCs w:val="20"/>
        </w:rPr>
        <w:t>№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2E1506">
        <w:rPr>
          <w:rFonts w:ascii="Times New Roman" w:eastAsia="Times New Roman" w:hAnsi="Times New Roman"/>
          <w:sz w:val="20"/>
          <w:szCs w:val="20"/>
        </w:rPr>
        <w:t xml:space="preserve"> к</w:t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настояще</w:t>
      </w:r>
      <w:r w:rsidR="002E1506">
        <w:rPr>
          <w:rFonts w:ascii="Times New Roman" w:eastAsia="Times New Roman" w:hAnsi="Times New Roman"/>
          <w:sz w:val="20"/>
          <w:szCs w:val="20"/>
        </w:rPr>
        <w:t>му</w:t>
      </w:r>
      <w:r>
        <w:rPr>
          <w:rFonts w:ascii="Times New Roman" w:eastAsia="Times New Roman" w:hAnsi="Times New Roman"/>
          <w:sz w:val="20"/>
          <w:szCs w:val="20"/>
        </w:rPr>
        <w:t xml:space="preserve"> Договор</w:t>
      </w:r>
      <w:r w:rsidR="002E1506"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0FEABEE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B92F51">
        <w:rPr>
          <w:rFonts w:ascii="Times New Roman" w:eastAsia="Times New Roman" w:hAnsi="Times New Roman"/>
          <w:sz w:val="20"/>
          <w:szCs w:val="20"/>
        </w:rPr>
        <w:t>.2.7</w:t>
      </w:r>
      <w:r w:rsidR="00F036A4">
        <w:rPr>
          <w:rFonts w:ascii="Times New Roman" w:eastAsia="Times New Roman" w:hAnsi="Times New Roman"/>
          <w:sz w:val="20"/>
          <w:szCs w:val="20"/>
        </w:rPr>
        <w:t>. Обеспечить соблюдение пожарных норм и требований по складированию, сбору и накоплению отходов.</w:t>
      </w:r>
    </w:p>
    <w:p w14:paraId="3516943E" w14:textId="77777777" w:rsidR="00F036A4" w:rsidRDefault="006B051F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.2.</w:t>
      </w:r>
      <w:r w:rsidR="00B92F51"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 Оплачивать Услуги Исполнителя в соответствии с условиями настоящего Договора. При несвоевременном внесении платы за оказанные услуги по истечении 15 дней месяца следующего за расчетным «Исполнитель» оставляет за собой право начислять пени в размере 0,05% от просроченной суммы платежа за каждый день просрочки.</w:t>
      </w:r>
    </w:p>
    <w:p w14:paraId="3E41CCA4" w14:textId="77777777" w:rsidR="00100D93" w:rsidRDefault="00100D93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3.2.9. Н</w:t>
      </w:r>
      <w:r w:rsidRPr="00100D93">
        <w:rPr>
          <w:rFonts w:ascii="Times New Roman" w:eastAsia="Times New Roman" w:hAnsi="Times New Roman"/>
          <w:sz w:val="20"/>
          <w:szCs w:val="20"/>
        </w:rPr>
        <w:t xml:space="preserve">е использовать самостоятельно (в том числе для погрузки кранами, перемещения без согласования с Исполнителем) и не привлекать иных лиц к использованию </w:t>
      </w:r>
      <w:r>
        <w:rPr>
          <w:rFonts w:ascii="Times New Roman" w:eastAsia="Times New Roman" w:hAnsi="Times New Roman"/>
          <w:sz w:val="20"/>
          <w:szCs w:val="20"/>
        </w:rPr>
        <w:t>контейнеров</w:t>
      </w:r>
      <w:r w:rsidRPr="00100D93">
        <w:rPr>
          <w:rFonts w:ascii="Times New Roman" w:eastAsia="Times New Roman" w:hAnsi="Times New Roman"/>
          <w:sz w:val="20"/>
          <w:szCs w:val="20"/>
        </w:rPr>
        <w:t>, принадлежащих Исполнителю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7D54794E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4</w:t>
      </w:r>
      <w:r w:rsidR="00F036A4">
        <w:rPr>
          <w:rFonts w:ascii="Times New Roman" w:eastAsia="Times New Roman" w:hAnsi="Times New Roman"/>
          <w:b/>
          <w:sz w:val="20"/>
          <w:szCs w:val="20"/>
        </w:rPr>
        <w:t>. Стоимость Услуг</w:t>
      </w:r>
    </w:p>
    <w:p w14:paraId="2CBE9B59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F036A4">
        <w:rPr>
          <w:rFonts w:ascii="Times New Roman" w:eastAsia="Times New Roman" w:hAnsi="Times New Roman"/>
          <w:sz w:val="20"/>
          <w:szCs w:val="20"/>
        </w:rPr>
        <w:t>.1. Стоимость Услуг определяется на основании Приложения № 1 к настоящему Договору.</w:t>
      </w:r>
    </w:p>
    <w:p w14:paraId="275A8278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F036A4">
        <w:rPr>
          <w:rFonts w:ascii="Times New Roman" w:eastAsia="Times New Roman" w:hAnsi="Times New Roman"/>
          <w:sz w:val="20"/>
          <w:szCs w:val="20"/>
        </w:rPr>
        <w:t>.2. Тарифы могут быть увеличены Исполнителем в одностороннем порядке</w:t>
      </w:r>
      <w:r w:rsidR="00F7653C">
        <w:rPr>
          <w:rFonts w:ascii="Times New Roman" w:eastAsia="Times New Roman" w:hAnsi="Times New Roman"/>
          <w:sz w:val="20"/>
          <w:szCs w:val="20"/>
        </w:rPr>
        <w:t>.</w:t>
      </w:r>
    </w:p>
    <w:p w14:paraId="564C06F7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  <w:r w:rsidR="00467DD3"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Исполнитель обязан уведомлять Заказчика об изменении тарифа в течение </w:t>
      </w:r>
      <w:r w:rsidR="00B4597B">
        <w:rPr>
          <w:rFonts w:ascii="Times New Roman" w:eastAsia="Times New Roman" w:hAnsi="Times New Roman"/>
          <w:sz w:val="20"/>
          <w:szCs w:val="20"/>
        </w:rPr>
        <w:t xml:space="preserve">14 </w:t>
      </w:r>
      <w:r w:rsidR="00F036A4">
        <w:rPr>
          <w:rFonts w:ascii="Times New Roman" w:eastAsia="Times New Roman" w:hAnsi="Times New Roman"/>
          <w:sz w:val="20"/>
          <w:szCs w:val="20"/>
        </w:rPr>
        <w:t>(</w:t>
      </w:r>
      <w:r w:rsidR="00B4597B">
        <w:rPr>
          <w:rFonts w:ascii="Times New Roman" w:eastAsia="Times New Roman" w:hAnsi="Times New Roman"/>
          <w:sz w:val="20"/>
          <w:szCs w:val="20"/>
        </w:rPr>
        <w:t>четырнадцать</w:t>
      </w:r>
      <w:r w:rsidR="00F036A4">
        <w:rPr>
          <w:rFonts w:ascii="Times New Roman" w:eastAsia="Times New Roman" w:hAnsi="Times New Roman"/>
          <w:sz w:val="20"/>
          <w:szCs w:val="20"/>
        </w:rPr>
        <w:t>) календарных дней.</w:t>
      </w:r>
    </w:p>
    <w:p w14:paraId="3DB4159C" w14:textId="77777777" w:rsidR="002D79B8" w:rsidRDefault="002D79B8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4.4. </w:t>
      </w:r>
      <w:r w:rsidRPr="002D79B8">
        <w:rPr>
          <w:rFonts w:ascii="Times New Roman" w:eastAsia="Times New Roman" w:hAnsi="Times New Roman"/>
          <w:sz w:val="20"/>
          <w:szCs w:val="20"/>
        </w:rPr>
        <w:t xml:space="preserve">В стоимость услуг по вывозу </w:t>
      </w:r>
      <w:r>
        <w:rPr>
          <w:rFonts w:ascii="Times New Roman" w:eastAsia="Times New Roman" w:hAnsi="Times New Roman"/>
          <w:sz w:val="20"/>
          <w:szCs w:val="20"/>
        </w:rPr>
        <w:t xml:space="preserve">отходов включены все расходы по их </w:t>
      </w:r>
      <w:r w:rsidRPr="002D79B8">
        <w:rPr>
          <w:rFonts w:ascii="Times New Roman" w:eastAsia="Times New Roman" w:hAnsi="Times New Roman"/>
          <w:sz w:val="20"/>
          <w:szCs w:val="20"/>
        </w:rPr>
        <w:t>утилизации.</w:t>
      </w:r>
    </w:p>
    <w:p w14:paraId="40ADE062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5</w:t>
      </w:r>
      <w:r w:rsidR="00F036A4">
        <w:rPr>
          <w:rFonts w:ascii="Times New Roman" w:eastAsia="Times New Roman" w:hAnsi="Times New Roman"/>
          <w:b/>
          <w:sz w:val="20"/>
          <w:szCs w:val="20"/>
        </w:rPr>
        <w:t>. Платежи и расчёты по Договору</w:t>
      </w:r>
    </w:p>
    <w:p w14:paraId="6985D9DA" w14:textId="13A8A9CD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F036A4">
        <w:rPr>
          <w:rFonts w:ascii="Times New Roman" w:eastAsia="Times New Roman" w:hAnsi="Times New Roman"/>
          <w:sz w:val="20"/>
          <w:szCs w:val="20"/>
        </w:rPr>
        <w:t>.1. Заказчик производит оплату</w:t>
      </w:r>
      <w:r w:rsidR="00787D1B">
        <w:rPr>
          <w:rFonts w:ascii="Times New Roman" w:eastAsia="Times New Roman" w:hAnsi="Times New Roman"/>
          <w:sz w:val="20"/>
          <w:szCs w:val="20"/>
        </w:rPr>
        <w:t xml:space="preserve"> </w:t>
      </w:r>
      <w:r w:rsidR="005722E7">
        <w:rPr>
          <w:rFonts w:ascii="Times New Roman" w:eastAsia="Times New Roman" w:hAnsi="Times New Roman"/>
          <w:sz w:val="20"/>
          <w:szCs w:val="20"/>
        </w:rPr>
        <w:t xml:space="preserve">Услуг Исполнителю </w:t>
      </w:r>
      <w:r w:rsidR="00C06C71">
        <w:rPr>
          <w:rFonts w:ascii="Times New Roman" w:eastAsia="Times New Roman" w:hAnsi="Times New Roman"/>
          <w:sz w:val="20"/>
          <w:szCs w:val="20"/>
        </w:rPr>
        <w:t xml:space="preserve">в полном объеме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по </w:t>
      </w:r>
      <w:r w:rsidR="004F5FA4">
        <w:rPr>
          <w:rFonts w:ascii="Times New Roman" w:eastAsia="Times New Roman" w:hAnsi="Times New Roman"/>
          <w:sz w:val="20"/>
          <w:szCs w:val="20"/>
        </w:rPr>
        <w:t>предоплате на основании выставленного счета Исполнителем в объеме и на условиях, согласованным</w:t>
      </w:r>
      <w:r w:rsidR="00C06C71">
        <w:rPr>
          <w:rFonts w:ascii="Times New Roman" w:eastAsia="Times New Roman" w:hAnsi="Times New Roman"/>
          <w:sz w:val="20"/>
          <w:szCs w:val="20"/>
        </w:rPr>
        <w:t>и</w:t>
      </w:r>
      <w:r w:rsidR="004F5FA4">
        <w:rPr>
          <w:rFonts w:ascii="Times New Roman" w:eastAsia="Times New Roman" w:hAnsi="Times New Roman"/>
          <w:sz w:val="20"/>
          <w:szCs w:val="20"/>
        </w:rPr>
        <w:t xml:space="preserve"> Сторонами</w:t>
      </w:r>
      <w:r w:rsidR="00C06C71">
        <w:rPr>
          <w:rFonts w:ascii="Times New Roman" w:eastAsia="Times New Roman" w:hAnsi="Times New Roman"/>
          <w:sz w:val="20"/>
          <w:szCs w:val="20"/>
        </w:rPr>
        <w:t xml:space="preserve">,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в течение </w:t>
      </w:r>
      <w:r w:rsidR="00C06C71">
        <w:rPr>
          <w:rFonts w:ascii="Times New Roman" w:eastAsia="Times New Roman" w:hAnsi="Times New Roman"/>
          <w:sz w:val="20"/>
          <w:szCs w:val="20"/>
        </w:rPr>
        <w:t xml:space="preserve">3 </w:t>
      </w:r>
      <w:r w:rsidR="00F036A4">
        <w:rPr>
          <w:rFonts w:ascii="Times New Roman" w:eastAsia="Times New Roman" w:hAnsi="Times New Roman"/>
          <w:sz w:val="20"/>
          <w:szCs w:val="20"/>
        </w:rPr>
        <w:t>(</w:t>
      </w:r>
      <w:r w:rsidR="00C06C71">
        <w:rPr>
          <w:rFonts w:ascii="Times New Roman" w:eastAsia="Times New Roman" w:hAnsi="Times New Roman"/>
          <w:sz w:val="20"/>
          <w:szCs w:val="20"/>
        </w:rPr>
        <w:t>трех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) </w:t>
      </w:r>
      <w:r w:rsidR="00787D1B">
        <w:rPr>
          <w:rFonts w:ascii="Times New Roman" w:eastAsia="Times New Roman" w:hAnsi="Times New Roman"/>
          <w:sz w:val="20"/>
          <w:szCs w:val="20"/>
        </w:rPr>
        <w:t xml:space="preserve">календарных дней с момента </w:t>
      </w:r>
      <w:r w:rsidR="00C06C71">
        <w:rPr>
          <w:rFonts w:ascii="Times New Roman" w:eastAsia="Times New Roman" w:hAnsi="Times New Roman"/>
          <w:sz w:val="20"/>
          <w:szCs w:val="20"/>
        </w:rPr>
        <w:t>получения счета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При этом днём оплаты считается день поступления денежных средств на счёт Исполнителя. </w:t>
      </w:r>
      <w:r w:rsidR="005722E7">
        <w:rPr>
          <w:rFonts w:ascii="Times New Roman" w:eastAsia="Times New Roman" w:hAnsi="Times New Roman"/>
          <w:sz w:val="20"/>
          <w:szCs w:val="20"/>
        </w:rPr>
        <w:t>В случае не поступления полной оплаты по выставленному счету, Исполнитель не пр</w:t>
      </w:r>
      <w:r w:rsidR="004F3ECC">
        <w:rPr>
          <w:rFonts w:ascii="Times New Roman" w:eastAsia="Times New Roman" w:hAnsi="Times New Roman"/>
          <w:sz w:val="20"/>
          <w:szCs w:val="20"/>
        </w:rPr>
        <w:t>и</w:t>
      </w:r>
      <w:r w:rsidR="005722E7">
        <w:rPr>
          <w:rFonts w:ascii="Times New Roman" w:eastAsia="Times New Roman" w:hAnsi="Times New Roman"/>
          <w:sz w:val="20"/>
          <w:szCs w:val="20"/>
        </w:rPr>
        <w:t xml:space="preserve">ступает к </w:t>
      </w:r>
      <w:r w:rsidR="004F3ECC">
        <w:rPr>
          <w:rFonts w:ascii="Times New Roman" w:eastAsia="Times New Roman" w:hAnsi="Times New Roman"/>
          <w:sz w:val="20"/>
          <w:szCs w:val="20"/>
        </w:rPr>
        <w:t>оказанию</w:t>
      </w:r>
      <w:r w:rsidR="005722E7">
        <w:rPr>
          <w:rFonts w:ascii="Times New Roman" w:eastAsia="Times New Roman" w:hAnsi="Times New Roman"/>
          <w:sz w:val="20"/>
          <w:szCs w:val="20"/>
        </w:rPr>
        <w:t xml:space="preserve"> Услуг.</w:t>
      </w:r>
    </w:p>
    <w:p w14:paraId="4F03809F" w14:textId="5677DF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  <w:r w:rsidR="00B24588">
        <w:rPr>
          <w:rFonts w:ascii="Times New Roman" w:eastAsia="Times New Roman" w:hAnsi="Times New Roman"/>
          <w:sz w:val="20"/>
          <w:szCs w:val="20"/>
        </w:rPr>
        <w:t>2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Исполнитель передаёт Заказчику два экземпляра акта </w:t>
      </w:r>
      <w:r w:rsidR="004F3ECC">
        <w:rPr>
          <w:rFonts w:ascii="Times New Roman" w:eastAsia="Times New Roman" w:hAnsi="Times New Roman"/>
          <w:sz w:val="20"/>
          <w:szCs w:val="20"/>
        </w:rPr>
        <w:t>оказанных услуг</w:t>
      </w:r>
      <w:r w:rsidR="00013645">
        <w:rPr>
          <w:rFonts w:ascii="Times New Roman" w:eastAsia="Times New Roman" w:hAnsi="Times New Roman"/>
          <w:sz w:val="20"/>
          <w:szCs w:val="20"/>
        </w:rPr>
        <w:t>, а также счет фактуру</w:t>
      </w:r>
      <w:r w:rsidR="00F036A4">
        <w:rPr>
          <w:rFonts w:ascii="Times New Roman" w:eastAsia="Times New Roman" w:hAnsi="Times New Roman"/>
          <w:sz w:val="20"/>
          <w:szCs w:val="20"/>
        </w:rPr>
        <w:t>, подписанны</w:t>
      </w:r>
      <w:r w:rsidR="004F3ECC">
        <w:rPr>
          <w:rFonts w:ascii="Times New Roman" w:eastAsia="Times New Roman" w:hAnsi="Times New Roman"/>
          <w:sz w:val="20"/>
          <w:szCs w:val="20"/>
        </w:rPr>
        <w:t>е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со стороны Исполнителя. </w:t>
      </w:r>
      <w:r w:rsidR="001C178F">
        <w:rPr>
          <w:rFonts w:ascii="Times New Roman" w:eastAsia="Times New Roman" w:hAnsi="Times New Roman"/>
          <w:sz w:val="20"/>
          <w:szCs w:val="20"/>
        </w:rPr>
        <w:t>Заказчик обязан в течение 3 (трех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) дней с момента получения акта </w:t>
      </w:r>
      <w:r w:rsidR="004F3ECC">
        <w:rPr>
          <w:rFonts w:ascii="Times New Roman" w:eastAsia="Times New Roman" w:hAnsi="Times New Roman"/>
          <w:sz w:val="20"/>
          <w:szCs w:val="20"/>
        </w:rPr>
        <w:t>оказанных услуг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подписать указанный акт и один экземпляр акта направить Исполнителю. В случае отказа Заказчика от подписания акта без письменного указания </w:t>
      </w:r>
      <w:r w:rsidR="00F036A4">
        <w:rPr>
          <w:rFonts w:ascii="Times New Roman" w:eastAsia="Times New Roman" w:hAnsi="Times New Roman"/>
          <w:sz w:val="20"/>
          <w:szCs w:val="20"/>
        </w:rPr>
        <w:lastRenderedPageBreak/>
        <w:t xml:space="preserve">причин такого отказа, либо неполучения Исполнителем подписанного со стороны Заказчика акта </w:t>
      </w:r>
      <w:r w:rsidR="004F3ECC">
        <w:rPr>
          <w:rFonts w:ascii="Times New Roman" w:eastAsia="Times New Roman" w:hAnsi="Times New Roman"/>
          <w:sz w:val="20"/>
          <w:szCs w:val="20"/>
        </w:rPr>
        <w:t>оказанных услуг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в указанные сроки, </w:t>
      </w:r>
      <w:r w:rsidR="0011662D">
        <w:rPr>
          <w:rFonts w:ascii="Times New Roman" w:eastAsia="Times New Roman" w:hAnsi="Times New Roman"/>
          <w:sz w:val="20"/>
          <w:szCs w:val="20"/>
        </w:rPr>
        <w:t>услуга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, </w:t>
      </w:r>
      <w:r w:rsidR="0011662D">
        <w:rPr>
          <w:rFonts w:ascii="Times New Roman" w:eastAsia="Times New Roman" w:hAnsi="Times New Roman"/>
          <w:sz w:val="20"/>
          <w:szCs w:val="20"/>
        </w:rPr>
        <w:t>оказанная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Исполнителем</w:t>
      </w:r>
      <w:r w:rsidR="0011662D">
        <w:rPr>
          <w:rFonts w:ascii="Times New Roman" w:eastAsia="Times New Roman" w:hAnsi="Times New Roman"/>
          <w:sz w:val="20"/>
          <w:szCs w:val="20"/>
        </w:rPr>
        <w:t>,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счита</w:t>
      </w:r>
      <w:r w:rsidR="0011662D">
        <w:rPr>
          <w:rFonts w:ascii="Times New Roman" w:eastAsia="Times New Roman" w:hAnsi="Times New Roman"/>
          <w:sz w:val="20"/>
          <w:szCs w:val="20"/>
        </w:rPr>
        <w:t>ю</w:t>
      </w:r>
      <w:r w:rsidR="00F036A4">
        <w:rPr>
          <w:rFonts w:ascii="Times New Roman" w:eastAsia="Times New Roman" w:hAnsi="Times New Roman"/>
          <w:sz w:val="20"/>
          <w:szCs w:val="20"/>
        </w:rPr>
        <w:t>тся принят</w:t>
      </w:r>
      <w:r w:rsidR="0011662D">
        <w:rPr>
          <w:rFonts w:ascii="Times New Roman" w:eastAsia="Times New Roman" w:hAnsi="Times New Roman"/>
          <w:sz w:val="20"/>
          <w:szCs w:val="20"/>
        </w:rPr>
        <w:t>ыми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Заказчиком, и подлеж</w:t>
      </w:r>
      <w:r w:rsidR="0011662D">
        <w:rPr>
          <w:rFonts w:ascii="Times New Roman" w:eastAsia="Times New Roman" w:hAnsi="Times New Roman"/>
          <w:sz w:val="20"/>
          <w:szCs w:val="20"/>
        </w:rPr>
        <w:t>а</w:t>
      </w:r>
      <w:r w:rsidR="00F036A4">
        <w:rPr>
          <w:rFonts w:ascii="Times New Roman" w:eastAsia="Times New Roman" w:hAnsi="Times New Roman"/>
          <w:sz w:val="20"/>
          <w:szCs w:val="20"/>
        </w:rPr>
        <w:t>т оплате в порядке, предусмотренном настоящим Договором.</w:t>
      </w:r>
    </w:p>
    <w:p w14:paraId="546A3A56" w14:textId="77777777" w:rsidR="00F036A4" w:rsidRDefault="006B051F" w:rsidP="00AD4335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  <w:r w:rsidR="00B24588"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  <w:r w:rsidR="00AD4335">
        <w:rPr>
          <w:rFonts w:ascii="Times New Roman" w:eastAsia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Если акт оказания услуг, направленный по почте, не подписан в течение 5 дней </w:t>
      </w:r>
      <w:r w:rsidR="00787D1B">
        <w:rPr>
          <w:rFonts w:ascii="Times New Roman" w:eastAsia="Times New Roman" w:hAnsi="Times New Roman"/>
          <w:sz w:val="20"/>
          <w:szCs w:val="20"/>
        </w:rPr>
        <w:t>и отсутствуют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претензии к Заказчику, услуга считается выполненной надлежащим образом, а акт оказания услуг подписанным. </w:t>
      </w:r>
    </w:p>
    <w:p w14:paraId="0A4CE8A3" w14:textId="77777777" w:rsidR="00AD4335" w:rsidRPr="00AD4335" w:rsidRDefault="00AD4335" w:rsidP="00AD4335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</w:t>
      </w:r>
      <w:r w:rsidR="00B24588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AD4335">
        <w:rPr>
          <w:rFonts w:ascii="Times New Roman" w:eastAsia="Times New Roman" w:hAnsi="Times New Roman"/>
          <w:sz w:val="20"/>
          <w:szCs w:val="20"/>
        </w:rPr>
        <w:t>Стороны подтверждают взаимное согласие на обмен юридически значимыми документами (товарными накладными, транспортными товарными накладными, актами об оказанных услугах, актами сверки, счетами на оплату услуг</w:t>
      </w:r>
      <w:r>
        <w:rPr>
          <w:rFonts w:ascii="Times New Roman" w:eastAsia="Times New Roman" w:hAnsi="Times New Roman"/>
          <w:sz w:val="20"/>
          <w:szCs w:val="20"/>
        </w:rPr>
        <w:t>, счетом фактуры</w:t>
      </w:r>
      <w:r w:rsidRPr="00AD4335">
        <w:rPr>
          <w:rFonts w:ascii="Times New Roman" w:eastAsia="Times New Roman" w:hAnsi="Times New Roman"/>
          <w:sz w:val="20"/>
          <w:szCs w:val="20"/>
        </w:rPr>
        <w:t>), адресованными Сторонам настоящего Договора,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 </w:t>
      </w:r>
      <w:proofErr w:type="spellStart"/>
      <w:r w:rsidR="005F2236">
        <w:fldChar w:fldCharType="begin"/>
      </w:r>
      <w:r w:rsidR="005F2236">
        <w:instrText>HYPERLINK "https://www.diadoc.ru/?promocode=0957" \t "_blank"</w:instrText>
      </w:r>
      <w:r w:rsidR="005F2236">
        <w:fldChar w:fldCharType="separate"/>
      </w:r>
      <w:r w:rsidRPr="00AD4335">
        <w:rPr>
          <w:rFonts w:ascii="Times New Roman" w:eastAsia="Times New Roman" w:hAnsi="Times New Roman"/>
          <w:sz w:val="20"/>
          <w:szCs w:val="20"/>
        </w:rPr>
        <w:t>Контур.Диадок</w:t>
      </w:r>
      <w:proofErr w:type="spellEnd"/>
      <w:r w:rsidR="005F2236">
        <w:rPr>
          <w:rFonts w:ascii="Times New Roman" w:eastAsia="Times New Roman" w:hAnsi="Times New Roman"/>
          <w:sz w:val="20"/>
          <w:szCs w:val="20"/>
        </w:rPr>
        <w:fldChar w:fldCharType="end"/>
      </w:r>
      <w:r w:rsidRPr="00AD4335">
        <w:rPr>
          <w:rFonts w:ascii="Times New Roman" w:eastAsia="Times New Roman" w:hAnsi="Times New Roman"/>
          <w:sz w:val="20"/>
          <w:szCs w:val="20"/>
        </w:rPr>
        <w:t>, с соблюдением требований российского законодательства, действующих на дату отправки документа.</w:t>
      </w:r>
    </w:p>
    <w:p w14:paraId="43855E33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6</w:t>
      </w:r>
      <w:r w:rsidR="00F036A4">
        <w:rPr>
          <w:rFonts w:ascii="Times New Roman" w:eastAsia="Times New Roman" w:hAnsi="Times New Roman"/>
          <w:b/>
          <w:sz w:val="20"/>
          <w:szCs w:val="20"/>
        </w:rPr>
        <w:t>. Срок действия Договора</w:t>
      </w:r>
    </w:p>
    <w:p w14:paraId="6E7BB213" w14:textId="4EC65B5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F036A4">
        <w:rPr>
          <w:rFonts w:ascii="Times New Roman" w:eastAsia="Times New Roman" w:hAnsi="Times New Roman"/>
          <w:sz w:val="20"/>
          <w:szCs w:val="20"/>
        </w:rPr>
        <w:t>.1. Настоящий Договор заключён сроком до «</w:t>
      </w:r>
      <w:r w:rsidR="00121A21">
        <w:rPr>
          <w:rFonts w:ascii="Times New Roman" w:eastAsia="Times New Roman" w:hAnsi="Times New Roman"/>
          <w:sz w:val="20"/>
          <w:szCs w:val="20"/>
        </w:rPr>
        <w:t>31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121A21">
        <w:rPr>
          <w:rFonts w:ascii="Times New Roman" w:eastAsia="Times New Roman" w:hAnsi="Times New Roman"/>
          <w:sz w:val="20"/>
          <w:szCs w:val="20"/>
        </w:rPr>
        <w:t>декабря 202</w:t>
      </w:r>
      <w:r w:rsidR="00D3131D">
        <w:rPr>
          <w:rFonts w:ascii="Times New Roman" w:eastAsia="Times New Roman" w:hAnsi="Times New Roman"/>
          <w:sz w:val="20"/>
          <w:szCs w:val="20"/>
        </w:rPr>
        <w:t>3</w:t>
      </w:r>
      <w:r w:rsidR="00F94A66">
        <w:rPr>
          <w:rFonts w:ascii="Times New Roman" w:eastAsia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sz w:val="20"/>
          <w:szCs w:val="20"/>
        </w:rPr>
        <w:t>года и вступает в силу с моме</w:t>
      </w:r>
      <w:r w:rsidR="008400E6">
        <w:rPr>
          <w:rFonts w:ascii="Times New Roman" w:eastAsia="Times New Roman" w:hAnsi="Times New Roman"/>
          <w:sz w:val="20"/>
          <w:szCs w:val="20"/>
        </w:rPr>
        <w:t>нта подписания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 его обеими Сторонами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</w:p>
    <w:p w14:paraId="1A6B8428" w14:textId="7AF76C96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.2. В случае если ни одна из сторон не известит другую о прекращении действия Договора не менее чем за 10 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(десять) </w:t>
      </w:r>
      <w:r w:rsidR="00F036A4">
        <w:rPr>
          <w:rFonts w:ascii="Times New Roman" w:eastAsia="Times New Roman" w:hAnsi="Times New Roman"/>
          <w:sz w:val="20"/>
          <w:szCs w:val="20"/>
        </w:rPr>
        <w:t>дней, Договор пролонгируется на каждый следующий календарный год.</w:t>
      </w:r>
    </w:p>
    <w:p w14:paraId="29B9B2BF" w14:textId="4954186A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.3. Договор может быть расторгнут досрочно по соглашению сторон. О расторжении 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настоящего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Договора </w:t>
      </w:r>
      <w:r w:rsidR="00C730EE">
        <w:rPr>
          <w:rFonts w:ascii="Times New Roman" w:eastAsia="Times New Roman" w:hAnsi="Times New Roman"/>
          <w:sz w:val="20"/>
          <w:szCs w:val="20"/>
        </w:rPr>
        <w:t>С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тороны письменно уведомляют друг друга за 15 (пятнадцать) дней до </w:t>
      </w:r>
      <w:r w:rsidR="00C730EE">
        <w:rPr>
          <w:rFonts w:ascii="Times New Roman" w:eastAsia="Times New Roman" w:hAnsi="Times New Roman"/>
          <w:sz w:val="20"/>
          <w:szCs w:val="20"/>
        </w:rPr>
        <w:t>даты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расторжения Договора.</w:t>
      </w:r>
    </w:p>
    <w:p w14:paraId="540B1669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.4. Все споры и разногласия, которые могут возникнуть между сторонами, будут разрешаться путем переговоров и письменных претензий. Срок рассмотрения претензии 5 календарных дней. При невозможности урегулирования разногласий мирным путем, данные разногласия разрешаются в судебном порядке в Арбитражном суде </w:t>
      </w:r>
      <w:r w:rsidR="004D3195">
        <w:rPr>
          <w:rFonts w:ascii="Times New Roman" w:eastAsia="Times New Roman" w:hAnsi="Times New Roman"/>
          <w:sz w:val="20"/>
          <w:szCs w:val="20"/>
        </w:rPr>
        <w:t>города Москвы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</w:p>
    <w:p w14:paraId="4867AFDB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="00F036A4">
        <w:rPr>
          <w:rFonts w:ascii="Times New Roman" w:eastAsia="Times New Roman" w:hAnsi="Times New Roman"/>
          <w:b/>
          <w:sz w:val="20"/>
          <w:szCs w:val="20"/>
        </w:rPr>
        <w:t>. Форс-мажорные обстоятельства</w:t>
      </w:r>
    </w:p>
    <w:p w14:paraId="4CD24C1C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F036A4">
        <w:rPr>
          <w:rFonts w:ascii="Times New Roman" w:eastAsia="Times New Roman" w:hAnsi="Times New Roman"/>
          <w:sz w:val="20"/>
          <w:szCs w:val="20"/>
        </w:rPr>
        <w:t>.1. При наступлении чрезвычайных и непредотвратимых при данных условиях обстоятельств, повлекших невозможность полного или частичного исполнения любой из сторон обязательств по настоящему Договору, а именно: пожара, стихийных бедствий, военных операций любого характера, блокады или других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14:paraId="3ABEA90F" w14:textId="473A42A3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F036A4">
        <w:rPr>
          <w:rFonts w:ascii="Times New Roman" w:eastAsia="Times New Roman" w:hAnsi="Times New Roman"/>
          <w:sz w:val="20"/>
          <w:szCs w:val="20"/>
        </w:rPr>
        <w:t>.2. Если обстоятельства и их последствия будут продолжаться более 30 (тридцат</w:t>
      </w:r>
      <w:r w:rsidR="00C730EE">
        <w:rPr>
          <w:rFonts w:ascii="Times New Roman" w:eastAsia="Times New Roman" w:hAnsi="Times New Roman"/>
          <w:sz w:val="20"/>
          <w:szCs w:val="20"/>
        </w:rPr>
        <w:t>и</w:t>
      </w:r>
      <w:r w:rsidR="00F036A4">
        <w:rPr>
          <w:rFonts w:ascii="Times New Roman" w:eastAsia="Times New Roman" w:hAnsi="Times New Roman"/>
          <w:sz w:val="20"/>
          <w:szCs w:val="20"/>
        </w:rPr>
        <w:t>) дней, то каждая из сторон вправе отказаться от дальнейшего исполнения обязательств по настоящему Договору, в этом случае ни одна из сторон не будет иметь право на возмещение другой стороной убытков и уплаты неустоек.</w:t>
      </w:r>
    </w:p>
    <w:p w14:paraId="3F688AF4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F036A4">
        <w:rPr>
          <w:rFonts w:ascii="Times New Roman" w:eastAsia="Times New Roman" w:hAnsi="Times New Roman"/>
          <w:sz w:val="20"/>
          <w:szCs w:val="20"/>
        </w:rPr>
        <w:t>.3. Сторона, для которой создалась невозможность выполнения обязательств по настоящему Договору, должна немедленно извещать другую сторону о наступлении и прекращении обстоятельств, препятствующих исполнению обязательств и представлять другой стороне надлежащие доказательства наличия указанных выше обстоятельств и их продолжительности.</w:t>
      </w:r>
    </w:p>
    <w:p w14:paraId="28A778B3" w14:textId="77777777" w:rsidR="00F036A4" w:rsidRDefault="006B051F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8</w:t>
      </w:r>
      <w:r w:rsidR="00F036A4">
        <w:rPr>
          <w:rFonts w:ascii="Times New Roman" w:eastAsia="Times New Roman" w:hAnsi="Times New Roman"/>
          <w:b/>
          <w:sz w:val="20"/>
          <w:szCs w:val="20"/>
        </w:rPr>
        <w:t>. Ответственность сторон</w:t>
      </w:r>
    </w:p>
    <w:p w14:paraId="3BCE3E7F" w14:textId="2C6235DB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.1. Исполнитель оставляет за собой право по истечени</w:t>
      </w:r>
      <w:r w:rsidR="00C730EE">
        <w:rPr>
          <w:rFonts w:ascii="Times New Roman" w:eastAsia="Times New Roman" w:hAnsi="Times New Roman"/>
          <w:sz w:val="20"/>
          <w:szCs w:val="20"/>
        </w:rPr>
        <w:t>и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срока</w:t>
      </w:r>
      <w:r w:rsidR="00395DB4">
        <w:rPr>
          <w:rFonts w:ascii="Times New Roman" w:eastAsia="Times New Roman" w:hAnsi="Times New Roman"/>
          <w:sz w:val="20"/>
          <w:szCs w:val="20"/>
        </w:rPr>
        <w:t>, указанного в п. 2.4</w:t>
      </w:r>
      <w:r w:rsidR="00E50C4E">
        <w:rPr>
          <w:rFonts w:ascii="Times New Roman" w:eastAsia="Times New Roman" w:hAnsi="Times New Roman"/>
          <w:sz w:val="20"/>
          <w:szCs w:val="20"/>
        </w:rPr>
        <w:t>.</w:t>
      </w:r>
      <w:r w:rsidR="00395DB4">
        <w:rPr>
          <w:rFonts w:ascii="Times New Roman" w:eastAsia="Times New Roman" w:hAnsi="Times New Roman"/>
          <w:sz w:val="20"/>
          <w:szCs w:val="20"/>
        </w:rPr>
        <w:t xml:space="preserve"> настоящего Договора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забирать бункер без предупреждения Заказчика.</w:t>
      </w:r>
    </w:p>
    <w:p w14:paraId="7240754F" w14:textId="5F09B93F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.2. Исполнитель имеет право в одностороннем порядке приостановить </w:t>
      </w:r>
      <w:r w:rsidR="004F3ECC">
        <w:rPr>
          <w:rFonts w:ascii="Times New Roman" w:eastAsia="Times New Roman" w:hAnsi="Times New Roman"/>
          <w:sz w:val="20"/>
          <w:szCs w:val="20"/>
        </w:rPr>
        <w:t>оказание услуг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по настоящему </w:t>
      </w:r>
      <w:r w:rsidR="00C730EE">
        <w:rPr>
          <w:rFonts w:ascii="Times New Roman" w:eastAsia="Times New Roman" w:hAnsi="Times New Roman"/>
          <w:sz w:val="20"/>
          <w:szCs w:val="20"/>
        </w:rPr>
        <w:t>Д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оговору в случае невыполнения Заказчиком п. </w:t>
      </w:r>
      <w:r w:rsidR="00590A6B">
        <w:rPr>
          <w:rFonts w:ascii="Times New Roman" w:eastAsia="Times New Roman" w:hAnsi="Times New Roman"/>
          <w:sz w:val="20"/>
          <w:szCs w:val="20"/>
        </w:rPr>
        <w:t>5</w:t>
      </w:r>
      <w:r w:rsidR="00F036A4">
        <w:rPr>
          <w:rFonts w:ascii="Times New Roman" w:eastAsia="Times New Roman" w:hAnsi="Times New Roman"/>
          <w:sz w:val="20"/>
          <w:szCs w:val="20"/>
        </w:rPr>
        <w:t>.1.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 настоящего Договора.</w:t>
      </w:r>
    </w:p>
    <w:p w14:paraId="2DE15C79" w14:textId="56757F08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.3. Объём загружаемых Отходов не должен превышать габариты и борта транспортировочной ёмкости (бункер 8-20</w:t>
      </w:r>
      <w:r w:rsidR="00D321F0">
        <w:rPr>
          <w:rFonts w:ascii="Times New Roman" w:eastAsia="Times New Roman" w:hAnsi="Times New Roman"/>
          <w:sz w:val="20"/>
          <w:szCs w:val="20"/>
        </w:rPr>
        <w:t xml:space="preserve"> м3), а для строительных отходов</w:t>
      </w:r>
      <w:r w:rsidR="00F036A4">
        <w:rPr>
          <w:rFonts w:ascii="Times New Roman" w:eastAsia="Times New Roman" w:hAnsi="Times New Roman"/>
          <w:sz w:val="20"/>
          <w:szCs w:val="20"/>
        </w:rPr>
        <w:t>, вывозим</w:t>
      </w:r>
      <w:r w:rsidR="00C730EE">
        <w:rPr>
          <w:rFonts w:ascii="Times New Roman" w:eastAsia="Times New Roman" w:hAnsi="Times New Roman"/>
          <w:sz w:val="20"/>
          <w:szCs w:val="20"/>
        </w:rPr>
        <w:t>ых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бункером 8 м3, не превышать ¾ емкости контей</w:t>
      </w:r>
      <w:r w:rsidR="00F120C2">
        <w:rPr>
          <w:rFonts w:ascii="Times New Roman" w:eastAsia="Times New Roman" w:hAnsi="Times New Roman"/>
          <w:sz w:val="20"/>
          <w:szCs w:val="20"/>
        </w:rPr>
        <w:t>нера, согласно Приложению № 1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 к настоящему Договору.</w:t>
      </w:r>
    </w:p>
    <w:p w14:paraId="39A562B4" w14:textId="45FC165F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.4. Контейнер, загруженный Отходами, выступающими за габариты контейнера, вывозу не подлежит и подлежит ручной выгрузке силами </w:t>
      </w:r>
      <w:r w:rsidR="00E71F93">
        <w:rPr>
          <w:rFonts w:ascii="Times New Roman" w:eastAsia="Times New Roman" w:hAnsi="Times New Roman"/>
          <w:sz w:val="20"/>
          <w:szCs w:val="20"/>
        </w:rPr>
        <w:t>З</w:t>
      </w:r>
      <w:r w:rsidR="00F036A4">
        <w:rPr>
          <w:rFonts w:ascii="Times New Roman" w:eastAsia="Times New Roman" w:hAnsi="Times New Roman"/>
          <w:sz w:val="20"/>
          <w:szCs w:val="20"/>
        </w:rPr>
        <w:t>аказчика</w:t>
      </w:r>
      <w:r w:rsidR="00C730EE">
        <w:rPr>
          <w:rFonts w:ascii="Times New Roman" w:eastAsia="Times New Roman" w:hAnsi="Times New Roman"/>
          <w:sz w:val="20"/>
          <w:szCs w:val="20"/>
        </w:rPr>
        <w:t xml:space="preserve"> до объема, указанного в п. 8.3 настоящего Договора.</w:t>
      </w:r>
    </w:p>
    <w:p w14:paraId="18C85794" w14:textId="641BED4C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.5. В случае заполнения бункера Отходами, </w:t>
      </w:r>
      <w:r w:rsidR="00C730EE">
        <w:rPr>
          <w:rFonts w:ascii="Times New Roman" w:eastAsia="Times New Roman" w:hAnsi="Times New Roman"/>
          <w:sz w:val="20"/>
          <w:szCs w:val="20"/>
        </w:rPr>
        <w:t>не указанными в п.1.1 настоящего Договора</w:t>
      </w:r>
      <w:r w:rsidR="00F036A4">
        <w:rPr>
          <w:rFonts w:ascii="Times New Roman" w:eastAsia="Times New Roman" w:hAnsi="Times New Roman"/>
          <w:sz w:val="20"/>
          <w:szCs w:val="20"/>
        </w:rPr>
        <w:t>, Заказчик обязан возместить все расходы Исполнителя по их транспортировке и размещению.</w:t>
      </w:r>
    </w:p>
    <w:p w14:paraId="58D4877B" w14:textId="6EB51F0F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.6. В случае возникновения у Исполнителя дополнительных расходов по вывозу и утилизации Отходов, мусора из контейнеров, связанных с нарушением представител</w:t>
      </w:r>
      <w:r w:rsidR="003A6864">
        <w:rPr>
          <w:rFonts w:ascii="Times New Roman" w:eastAsia="Times New Roman" w:hAnsi="Times New Roman"/>
          <w:sz w:val="20"/>
          <w:szCs w:val="20"/>
        </w:rPr>
        <w:t>ями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Заказчика п. 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08252D">
        <w:rPr>
          <w:rFonts w:ascii="Times New Roman" w:eastAsia="Times New Roman" w:hAnsi="Times New Roman"/>
          <w:sz w:val="20"/>
          <w:szCs w:val="20"/>
        </w:rPr>
        <w:t>.2.4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F036A4">
        <w:rPr>
          <w:rFonts w:ascii="Times New Roman" w:eastAsia="Times New Roman" w:hAnsi="Times New Roman"/>
          <w:sz w:val="20"/>
          <w:szCs w:val="20"/>
        </w:rPr>
        <w:t>п.п</w:t>
      </w:r>
      <w:proofErr w:type="spellEnd"/>
      <w:r w:rsidR="00F036A4">
        <w:rPr>
          <w:rFonts w:ascii="Times New Roman" w:eastAsia="Times New Roman" w:hAnsi="Times New Roman"/>
          <w:sz w:val="20"/>
          <w:szCs w:val="20"/>
        </w:rPr>
        <w:t xml:space="preserve">. 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.2.</w:t>
      </w:r>
      <w:r w:rsidR="0008252D">
        <w:rPr>
          <w:rFonts w:ascii="Times New Roman" w:eastAsia="Times New Roman" w:hAnsi="Times New Roman"/>
          <w:sz w:val="20"/>
          <w:szCs w:val="20"/>
        </w:rPr>
        <w:t>6</w:t>
      </w:r>
      <w:r w:rsidR="00F036A4">
        <w:rPr>
          <w:rFonts w:ascii="Times New Roman" w:eastAsia="Times New Roman" w:hAnsi="Times New Roman"/>
          <w:sz w:val="20"/>
          <w:szCs w:val="20"/>
        </w:rPr>
        <w:t>-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.2.</w:t>
      </w:r>
      <w:r w:rsidR="0008252D"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 настоящего Договора, Заказчик оплачивает Исполнителю стоимость фактически поне</w:t>
      </w:r>
      <w:r w:rsidR="004F4EA6">
        <w:rPr>
          <w:rFonts w:ascii="Times New Roman" w:eastAsia="Times New Roman" w:hAnsi="Times New Roman"/>
          <w:sz w:val="20"/>
          <w:szCs w:val="20"/>
        </w:rPr>
        <w:t>сённых дополнительных расходов.</w:t>
      </w:r>
    </w:p>
    <w:p w14:paraId="6C5E54CB" w14:textId="72885774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.7. При нарушении </w:t>
      </w:r>
      <w:proofErr w:type="spellStart"/>
      <w:r w:rsidR="00F036A4">
        <w:rPr>
          <w:rFonts w:ascii="Times New Roman" w:eastAsia="Times New Roman" w:hAnsi="Times New Roman"/>
          <w:sz w:val="20"/>
          <w:szCs w:val="20"/>
        </w:rPr>
        <w:t>п</w:t>
      </w:r>
      <w:r w:rsidR="00D067DF">
        <w:rPr>
          <w:rFonts w:ascii="Times New Roman" w:eastAsia="Times New Roman" w:hAnsi="Times New Roman"/>
          <w:sz w:val="20"/>
          <w:szCs w:val="20"/>
        </w:rPr>
        <w:t>.п</w:t>
      </w:r>
      <w:proofErr w:type="spellEnd"/>
      <w:r w:rsidR="00F036A4">
        <w:rPr>
          <w:rFonts w:ascii="Times New Roman" w:eastAsia="Times New Roman" w:hAnsi="Times New Roman"/>
          <w:sz w:val="20"/>
          <w:szCs w:val="20"/>
        </w:rPr>
        <w:t xml:space="preserve">. </w:t>
      </w:r>
      <w:r w:rsidR="00D067DF">
        <w:rPr>
          <w:rFonts w:ascii="Times New Roman" w:eastAsia="Times New Roman" w:hAnsi="Times New Roman"/>
          <w:sz w:val="20"/>
          <w:szCs w:val="20"/>
        </w:rPr>
        <w:t>3.2.3-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404268">
        <w:rPr>
          <w:rFonts w:ascii="Times New Roman" w:eastAsia="Times New Roman" w:hAnsi="Times New Roman"/>
          <w:sz w:val="20"/>
          <w:szCs w:val="20"/>
        </w:rPr>
        <w:t>.2.5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</w:t>
      </w:r>
      <w:r w:rsidR="00E76ADC">
        <w:rPr>
          <w:rFonts w:ascii="Times New Roman" w:eastAsia="Times New Roman" w:hAnsi="Times New Roman"/>
          <w:sz w:val="20"/>
          <w:szCs w:val="20"/>
        </w:rPr>
        <w:t xml:space="preserve">настоящего Договора </w:t>
      </w:r>
      <w:r w:rsidR="00F036A4">
        <w:rPr>
          <w:rFonts w:ascii="Times New Roman" w:eastAsia="Times New Roman" w:hAnsi="Times New Roman"/>
          <w:sz w:val="20"/>
          <w:szCs w:val="20"/>
        </w:rPr>
        <w:t>Заказчик оплачивает 100% от стоимости Услуг за холостой пробег техники.</w:t>
      </w:r>
    </w:p>
    <w:p w14:paraId="79E7EB26" w14:textId="6C82B7E2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8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.8. В случае кражи или порчи бункера </w:t>
      </w:r>
      <w:r w:rsidR="00E76ADC">
        <w:rPr>
          <w:rFonts w:ascii="Times New Roman" w:eastAsia="Times New Roman" w:hAnsi="Times New Roman"/>
          <w:sz w:val="20"/>
          <w:szCs w:val="20"/>
        </w:rPr>
        <w:t xml:space="preserve">Исполнителя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(поджог, нарушение п. 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F36992">
        <w:rPr>
          <w:rFonts w:ascii="Times New Roman" w:eastAsia="Times New Roman" w:hAnsi="Times New Roman"/>
          <w:sz w:val="20"/>
          <w:szCs w:val="20"/>
        </w:rPr>
        <w:t>.2.4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</w:t>
      </w:r>
      <w:r w:rsidR="00E76ADC">
        <w:rPr>
          <w:rFonts w:ascii="Times New Roman" w:eastAsia="Times New Roman" w:hAnsi="Times New Roman"/>
          <w:sz w:val="20"/>
          <w:szCs w:val="20"/>
        </w:rPr>
        <w:t xml:space="preserve">настоящего Договора 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и другое) Заказчик оплачивает расходы Исполнителя, связанные с устранением последствий порчи и/или покупкой нового бункера, оговорённые в Приложении № 1 к настоящему Договору. </w:t>
      </w:r>
    </w:p>
    <w:p w14:paraId="5135174D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.9. Исполнитель не отвечает за сдачу экологической отчетности и взаимодействия с органами государственной власти Заказчика.</w:t>
      </w:r>
      <w:r w:rsidR="00D236FA">
        <w:rPr>
          <w:rFonts w:ascii="Times New Roman" w:eastAsia="Times New Roman" w:hAnsi="Times New Roman"/>
          <w:sz w:val="20"/>
          <w:szCs w:val="20"/>
        </w:rPr>
        <w:t xml:space="preserve"> </w:t>
      </w:r>
      <w:r w:rsidR="00D236FA" w:rsidRPr="00D236FA">
        <w:rPr>
          <w:rFonts w:ascii="Times New Roman" w:eastAsia="Times New Roman" w:hAnsi="Times New Roman"/>
          <w:sz w:val="20"/>
          <w:szCs w:val="20"/>
        </w:rPr>
        <w:t>Экологические платежи за размещение отходов осуществляет Заказчик в соответствии с действующим законодательством на основе рассчитанных нормативов образования отходов и лимитов на их размещение и не входят в стоимость оказываемых услуг</w:t>
      </w:r>
      <w:r w:rsidR="006D76F5">
        <w:rPr>
          <w:rFonts w:ascii="Times New Roman" w:eastAsia="Times New Roman" w:hAnsi="Times New Roman"/>
          <w:sz w:val="20"/>
          <w:szCs w:val="20"/>
        </w:rPr>
        <w:t>.</w:t>
      </w:r>
    </w:p>
    <w:p w14:paraId="7CCBC09B" w14:textId="67DF227E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.10. В рамках ФЗ-№89 «Об обращении с отходами» отходами, связанными с ТКО (твердые коммуна</w:t>
      </w:r>
      <w:r w:rsidR="00EF7498">
        <w:rPr>
          <w:rFonts w:ascii="Times New Roman" w:eastAsia="Times New Roman" w:hAnsi="Times New Roman"/>
          <w:sz w:val="20"/>
          <w:szCs w:val="20"/>
        </w:rPr>
        <w:t>льные отходы) с 01.01.2019 г. занимается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«Региональный оператор». </w:t>
      </w:r>
      <w:r w:rsidR="00E76ADC">
        <w:rPr>
          <w:rFonts w:ascii="Times New Roman" w:eastAsia="Times New Roman" w:hAnsi="Times New Roman"/>
          <w:sz w:val="20"/>
          <w:szCs w:val="20"/>
        </w:rPr>
        <w:t>Настоящий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Договор не является договором с Региональным оператором и не имеет к нему никакой связи. </w:t>
      </w:r>
    </w:p>
    <w:p w14:paraId="2FA90022" w14:textId="77777777" w:rsidR="00F036A4" w:rsidRDefault="006B051F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F036A4">
        <w:rPr>
          <w:rFonts w:ascii="Times New Roman" w:eastAsia="Times New Roman" w:hAnsi="Times New Roman"/>
          <w:sz w:val="20"/>
          <w:szCs w:val="20"/>
        </w:rPr>
        <w:t>.</w:t>
      </w:r>
      <w:r w:rsidR="00F036A4" w:rsidRPr="00590A6B">
        <w:rPr>
          <w:rFonts w:ascii="Times New Roman" w:eastAsia="Times New Roman" w:hAnsi="Times New Roman"/>
          <w:sz w:val="20"/>
          <w:szCs w:val="20"/>
        </w:rPr>
        <w:t>11. Исполнитель не несет ответственность за сдачу Исполнителем ТКО.</w:t>
      </w:r>
    </w:p>
    <w:p w14:paraId="0176DBB7" w14:textId="77777777" w:rsidR="00F15DBD" w:rsidRPr="00F15DBD" w:rsidRDefault="00F15DBD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F15DBD">
        <w:rPr>
          <w:rFonts w:ascii="Times New Roman" w:eastAsia="Times New Roman" w:hAnsi="Times New Roman"/>
          <w:b/>
          <w:sz w:val="20"/>
          <w:szCs w:val="20"/>
        </w:rPr>
        <w:t>. К</w:t>
      </w:r>
      <w:r>
        <w:rPr>
          <w:rFonts w:ascii="Times New Roman" w:eastAsia="Times New Roman" w:hAnsi="Times New Roman"/>
          <w:b/>
          <w:sz w:val="20"/>
          <w:szCs w:val="20"/>
        </w:rPr>
        <w:t>онфиденциальность</w:t>
      </w:r>
    </w:p>
    <w:p w14:paraId="47D7BA45" w14:textId="77777777" w:rsidR="00F15DBD" w:rsidRPr="00F15DBD" w:rsidRDefault="00F15DBD" w:rsidP="00F15DBD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15DBD">
        <w:rPr>
          <w:rFonts w:ascii="Times New Roman" w:eastAsia="Times New Roman" w:hAnsi="Times New Roman"/>
          <w:sz w:val="20"/>
          <w:szCs w:val="20"/>
        </w:rPr>
        <w:t>9.1. Все условия Договора, а также финансовая и коммерческая информация, связанная с настоящим Договором, являются конфиденциальными и не подлежат разглашению Сторонами.</w:t>
      </w:r>
    </w:p>
    <w:p w14:paraId="3A11CB26" w14:textId="77777777" w:rsidR="00F15DBD" w:rsidRPr="00F15DBD" w:rsidRDefault="00F15DBD" w:rsidP="00F15DBD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</w:t>
      </w:r>
      <w:r w:rsidRPr="00F15DBD">
        <w:rPr>
          <w:rFonts w:ascii="Times New Roman" w:eastAsia="Times New Roman" w:hAnsi="Times New Roman"/>
          <w:sz w:val="20"/>
          <w:szCs w:val="20"/>
        </w:rPr>
        <w:t>.2. Стороны примут все разумные и зависящие от них меры для предотвращения разглашения такой информации третьим лицам.</w:t>
      </w:r>
    </w:p>
    <w:p w14:paraId="57AB4D31" w14:textId="77777777" w:rsidR="00F15DBD" w:rsidRPr="00F15DBD" w:rsidRDefault="00F15DBD" w:rsidP="00F15DBD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</w:t>
      </w:r>
      <w:r w:rsidRPr="00F15DBD">
        <w:rPr>
          <w:rFonts w:ascii="Times New Roman" w:eastAsia="Times New Roman" w:hAnsi="Times New Roman"/>
          <w:sz w:val="20"/>
          <w:szCs w:val="20"/>
        </w:rPr>
        <w:t>.3. Разглашение финансовой и коммерческой информации, связанной с настоящим Договором, может иметь место лишь в случаях, установленных законодательством Российской Федерации.</w:t>
      </w:r>
    </w:p>
    <w:p w14:paraId="61BD2937" w14:textId="77777777" w:rsidR="00F036A4" w:rsidRDefault="00F15DBD" w:rsidP="00F91B03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10</w:t>
      </w:r>
      <w:r w:rsidR="00F036A4">
        <w:rPr>
          <w:rFonts w:ascii="Times New Roman" w:eastAsia="Times New Roman" w:hAnsi="Times New Roman"/>
          <w:b/>
          <w:sz w:val="20"/>
          <w:szCs w:val="20"/>
        </w:rPr>
        <w:t>. Прочие условия Договора</w:t>
      </w:r>
    </w:p>
    <w:p w14:paraId="30E309B5" w14:textId="4B5CE47A" w:rsidR="00F036A4" w:rsidRDefault="00F15DBD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036A4">
        <w:rPr>
          <w:rFonts w:ascii="Times New Roman" w:eastAsia="Times New Roman" w:hAnsi="Times New Roman"/>
          <w:sz w:val="20"/>
          <w:szCs w:val="20"/>
        </w:rPr>
        <w:t>.1. При внеплановой остановке полигоном приёма Отходов и/или в период новогодних праздников с 31 декабря по 1</w:t>
      </w:r>
      <w:r w:rsidR="004F4EA6">
        <w:rPr>
          <w:rFonts w:ascii="Times New Roman" w:eastAsia="Times New Roman" w:hAnsi="Times New Roman"/>
          <w:sz w:val="20"/>
          <w:szCs w:val="20"/>
        </w:rPr>
        <w:t>0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 января Исполнитель оставляет за собой право в одностороннем порядке отказа от </w:t>
      </w:r>
      <w:r w:rsidR="004F3ECC">
        <w:rPr>
          <w:rFonts w:ascii="Times New Roman" w:eastAsia="Times New Roman" w:hAnsi="Times New Roman"/>
          <w:sz w:val="20"/>
          <w:szCs w:val="20"/>
        </w:rPr>
        <w:t>оказания услуг</w:t>
      </w:r>
      <w:r w:rsidR="00F036A4">
        <w:rPr>
          <w:rFonts w:ascii="Times New Roman" w:eastAsia="Times New Roman" w:hAnsi="Times New Roman"/>
          <w:sz w:val="20"/>
          <w:szCs w:val="20"/>
        </w:rPr>
        <w:t xml:space="preserve">. В этом случае п. </w:t>
      </w:r>
      <w:r w:rsidR="00590A6B">
        <w:rPr>
          <w:rFonts w:ascii="Times New Roman" w:eastAsia="Times New Roman" w:hAnsi="Times New Roman"/>
          <w:sz w:val="20"/>
          <w:szCs w:val="20"/>
        </w:rPr>
        <w:t>3</w:t>
      </w:r>
      <w:r w:rsidR="00F036A4">
        <w:rPr>
          <w:rFonts w:ascii="Times New Roman" w:eastAsia="Times New Roman" w:hAnsi="Times New Roman"/>
          <w:sz w:val="20"/>
          <w:szCs w:val="20"/>
        </w:rPr>
        <w:t>.1.4. не подлежит выполнению.</w:t>
      </w:r>
    </w:p>
    <w:p w14:paraId="10F83FB8" w14:textId="77777777" w:rsidR="00F036A4" w:rsidRDefault="00F15DBD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036A4">
        <w:rPr>
          <w:rFonts w:ascii="Times New Roman" w:eastAsia="Times New Roman" w:hAnsi="Times New Roman"/>
          <w:sz w:val="20"/>
          <w:szCs w:val="20"/>
        </w:rPr>
        <w:t>.2. Все приложения, изменения и дополнения к настоящему Договору действительны лишь в том случае, если они оформлены в письменной форме, подписаны обеими сторонами и содержат ссылки на настоящий Договор.</w:t>
      </w:r>
    </w:p>
    <w:p w14:paraId="1EB13CF4" w14:textId="77777777" w:rsidR="00F036A4" w:rsidRDefault="00F15DBD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036A4">
        <w:rPr>
          <w:rFonts w:ascii="Times New Roman" w:eastAsia="Times New Roman" w:hAnsi="Times New Roman"/>
          <w:sz w:val="20"/>
          <w:szCs w:val="20"/>
        </w:rPr>
        <w:t>.3. Всё, что предусмотрено условиями настоящего Договора, подлежит урегулированию и толкованию в соответствии с действующим законодательством Российской Федерации.</w:t>
      </w:r>
    </w:p>
    <w:p w14:paraId="107C1E95" w14:textId="77777777" w:rsidR="00F60D08" w:rsidRDefault="00F15DBD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60D08">
        <w:rPr>
          <w:rFonts w:ascii="Times New Roman" w:eastAsia="Times New Roman" w:hAnsi="Times New Roman"/>
          <w:sz w:val="20"/>
          <w:szCs w:val="20"/>
        </w:rPr>
        <w:t xml:space="preserve">.4. </w:t>
      </w:r>
      <w:r w:rsidR="00F60D08" w:rsidRPr="00F60D08">
        <w:rPr>
          <w:rFonts w:ascii="Times New Roman" w:eastAsia="Times New Roman" w:hAnsi="Times New Roman"/>
          <w:sz w:val="20"/>
          <w:szCs w:val="20"/>
        </w:rPr>
        <w:t>Стороны обязаны в двухдневный срок письменно информировать друг друга об изменении своего места нахождения, юридического адреса, банковских реквизитов, а также обо всех других произошедших изменениях, имеющих существенное значение для полного и своевременного исполнения обязательств по Договору.</w:t>
      </w:r>
    </w:p>
    <w:p w14:paraId="04ADE79D" w14:textId="17160551" w:rsidR="00F036A4" w:rsidRDefault="00F15DBD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60D08">
        <w:rPr>
          <w:rFonts w:ascii="Times New Roman" w:eastAsia="Times New Roman" w:hAnsi="Times New Roman"/>
          <w:sz w:val="20"/>
          <w:szCs w:val="20"/>
        </w:rPr>
        <w:t>.5</w:t>
      </w:r>
      <w:r w:rsidR="00F036A4">
        <w:rPr>
          <w:rFonts w:ascii="Times New Roman" w:eastAsia="Times New Roman" w:hAnsi="Times New Roman"/>
          <w:sz w:val="20"/>
          <w:szCs w:val="20"/>
        </w:rPr>
        <w:t>. Настоящий Договор составлен в 2 (дв</w:t>
      </w:r>
      <w:r w:rsidR="00E76ADC">
        <w:rPr>
          <w:rFonts w:ascii="Times New Roman" w:eastAsia="Times New Roman" w:hAnsi="Times New Roman"/>
          <w:sz w:val="20"/>
          <w:szCs w:val="20"/>
        </w:rPr>
        <w:t>ух</w:t>
      </w:r>
      <w:r w:rsidR="00F036A4">
        <w:rPr>
          <w:rFonts w:ascii="Times New Roman" w:eastAsia="Times New Roman" w:hAnsi="Times New Roman"/>
          <w:sz w:val="20"/>
          <w:szCs w:val="20"/>
        </w:rPr>
        <w:t>) подлинных экземплярах, имеющих одинаковую юридическую силу, по одному для каждой из сторон.</w:t>
      </w:r>
    </w:p>
    <w:p w14:paraId="1E9B2F54" w14:textId="77777777" w:rsidR="00F036A4" w:rsidRDefault="00F15DBD" w:rsidP="00590A6B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</w:t>
      </w:r>
      <w:r w:rsidR="00F60D08">
        <w:rPr>
          <w:rFonts w:ascii="Times New Roman" w:eastAsia="Times New Roman" w:hAnsi="Times New Roman"/>
          <w:sz w:val="20"/>
          <w:szCs w:val="20"/>
        </w:rPr>
        <w:t>.6</w:t>
      </w:r>
      <w:r w:rsidR="00F036A4">
        <w:rPr>
          <w:rFonts w:ascii="Times New Roman" w:eastAsia="Times New Roman" w:hAnsi="Times New Roman"/>
          <w:sz w:val="20"/>
          <w:szCs w:val="20"/>
        </w:rPr>
        <w:t>. Приложение № 1 является неотъемл</w:t>
      </w:r>
      <w:r w:rsidR="00590A6B">
        <w:rPr>
          <w:rFonts w:ascii="Times New Roman" w:eastAsia="Times New Roman" w:hAnsi="Times New Roman"/>
          <w:sz w:val="20"/>
          <w:szCs w:val="20"/>
        </w:rPr>
        <w:t>емой частью настоящего Договора.</w:t>
      </w:r>
    </w:p>
    <w:p w14:paraId="42737352" w14:textId="77777777" w:rsidR="00F036A4" w:rsidRDefault="00F036A4" w:rsidP="00F91B03">
      <w:pPr>
        <w:spacing w:before="120"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="00F15DBD">
        <w:rPr>
          <w:rFonts w:ascii="Times New Roman" w:eastAsia="Times New Roman" w:hAnsi="Times New Roman"/>
          <w:b/>
          <w:sz w:val="20"/>
          <w:szCs w:val="20"/>
        </w:rPr>
        <w:t>1</w:t>
      </w:r>
      <w:r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Адреса и </w:t>
      </w:r>
      <w:r w:rsidRPr="00F91B03">
        <w:rPr>
          <w:rFonts w:ascii="Times New Roman" w:eastAsia="Times New Roman" w:hAnsi="Times New Roman"/>
          <w:b/>
          <w:sz w:val="20"/>
          <w:szCs w:val="20"/>
        </w:rPr>
        <w:t>банковские</w:t>
      </w:r>
      <w:r>
        <w:rPr>
          <w:rFonts w:ascii="Times New Roman" w:hAnsi="Times New Roman"/>
          <w:b/>
          <w:sz w:val="20"/>
          <w:szCs w:val="20"/>
        </w:rPr>
        <w:t xml:space="preserve"> реквизиты сторон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8"/>
        <w:gridCol w:w="4968"/>
      </w:tblGrid>
      <w:tr w:rsidR="006B051F" w:rsidRPr="00EE02B1" w14:paraId="75624613" w14:textId="77777777" w:rsidTr="009D0073">
        <w:tc>
          <w:tcPr>
            <w:tcW w:w="5529" w:type="dxa"/>
          </w:tcPr>
          <w:p w14:paraId="621BE768" w14:textId="77777777" w:rsidR="00B4597B" w:rsidRDefault="00B4597B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5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415BD">
              <w:rPr>
                <w:rFonts w:ascii="Times New Roman" w:eastAsia="Times New Roman" w:hAnsi="Times New Roman"/>
                <w:sz w:val="20"/>
                <w:szCs w:val="20"/>
              </w:rPr>
              <w:t>.1 Заказчик:</w:t>
            </w:r>
          </w:p>
          <w:p w14:paraId="638959B8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 xml:space="preserve">ООО «______________» </w:t>
            </w:r>
          </w:p>
          <w:p w14:paraId="2743D8FD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0E82006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217647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2C32B14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587B53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800FEC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EF9273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D204B9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0BDC00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03C354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694F13" w14:textId="77777777" w:rsidR="006B051F" w:rsidRPr="006B051F" w:rsidRDefault="006B051F" w:rsidP="00B4597B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Генеральный директор</w:t>
            </w:r>
          </w:p>
          <w:p w14:paraId="310B5269" w14:textId="77777777" w:rsidR="006B051F" w:rsidRPr="009D0073" w:rsidRDefault="006B051F" w:rsidP="009D0073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theme="minorBidi"/>
                <w:lang w:eastAsia="en-US"/>
              </w:rPr>
            </w:pPr>
            <w:r w:rsidRPr="006B051F">
              <w:rPr>
                <w:rFonts w:ascii="Times New Roman" w:hAnsi="Times New Roman" w:cstheme="minorBidi"/>
                <w:lang w:eastAsia="en-US"/>
              </w:rPr>
              <w:t>_______________/______________</w:t>
            </w:r>
          </w:p>
        </w:tc>
        <w:tc>
          <w:tcPr>
            <w:tcW w:w="5244" w:type="dxa"/>
          </w:tcPr>
          <w:p w14:paraId="1A655D10" w14:textId="77777777" w:rsidR="00B4597B" w:rsidRDefault="00B4597B" w:rsidP="005415B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5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415BD">
              <w:rPr>
                <w:rFonts w:ascii="Times New Roman" w:eastAsia="Times New Roman" w:hAnsi="Times New Roman"/>
                <w:sz w:val="20"/>
                <w:szCs w:val="20"/>
              </w:rPr>
              <w:t>.2 Исполнитель:</w:t>
            </w:r>
          </w:p>
          <w:p w14:paraId="3DAFFD43" w14:textId="77777777" w:rsidR="006B051F" w:rsidRPr="006B051F" w:rsidRDefault="006B051F" w:rsidP="005415B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ООО «Новая эра»</w:t>
            </w:r>
          </w:p>
          <w:p w14:paraId="2393D400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 xml:space="preserve">115230, г. Москва, </w:t>
            </w:r>
            <w:proofErr w:type="spellStart"/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-д Хлебозаводский, д. 7, стр. 9, Э 5 пом. XII, K 8, оф. 36</w:t>
            </w:r>
          </w:p>
          <w:p w14:paraId="7938C39C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ОГРН 1207700278389</w:t>
            </w:r>
          </w:p>
          <w:p w14:paraId="11B5400B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ОКПО 45169802</w:t>
            </w:r>
          </w:p>
          <w:p w14:paraId="7166AFF3" w14:textId="77777777" w:rsidR="00F91B03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ИНН 9724018560, КПП 772401001</w:t>
            </w:r>
          </w:p>
          <w:p w14:paraId="0B78E1D6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р/с 40702810300000253233 в ПАО</w:t>
            </w:r>
            <w:r w:rsidR="009D00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"ПРОМСВЯЗЬБАНК" г. Москва</w:t>
            </w:r>
          </w:p>
          <w:p w14:paraId="377C793A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к/с 30101810400000000555</w:t>
            </w:r>
          </w:p>
          <w:p w14:paraId="3D437F89" w14:textId="77777777" w:rsidR="006B051F" w:rsidRPr="006B051F" w:rsidRDefault="006B051F" w:rsidP="005415BD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БИК 044525555</w:t>
            </w:r>
          </w:p>
          <w:p w14:paraId="61807FF6" w14:textId="77777777" w:rsidR="009D0073" w:rsidRPr="006B051F" w:rsidRDefault="006B051F" w:rsidP="009D0073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Тел.: 8(495) 177-85-85</w:t>
            </w:r>
          </w:p>
          <w:p w14:paraId="19B9EE5D" w14:textId="77777777" w:rsidR="006B051F" w:rsidRPr="006B051F" w:rsidRDefault="006B051F" w:rsidP="005415B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Генеральный директор</w:t>
            </w:r>
          </w:p>
          <w:p w14:paraId="0CFA3224" w14:textId="77777777" w:rsidR="006B051F" w:rsidRPr="006B051F" w:rsidRDefault="006B051F" w:rsidP="005415B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_______________/</w:t>
            </w:r>
            <w:proofErr w:type="spellStart"/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>Галко</w:t>
            </w:r>
            <w:proofErr w:type="spellEnd"/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 xml:space="preserve"> О.В./</w:t>
            </w:r>
          </w:p>
        </w:tc>
      </w:tr>
    </w:tbl>
    <w:p w14:paraId="56272D2E" w14:textId="77777777" w:rsidR="00F036A4" w:rsidRDefault="00F036A4" w:rsidP="00F036A4">
      <w:pPr>
        <w:spacing w:after="0"/>
        <w:rPr>
          <w:rFonts w:ascii="Times New Roman" w:hAnsi="Times New Roman"/>
          <w:sz w:val="20"/>
          <w:szCs w:val="20"/>
        </w:rPr>
      </w:pPr>
    </w:p>
    <w:p w14:paraId="37FD154E" w14:textId="77777777" w:rsidR="00590A6B" w:rsidRDefault="00590A6B" w:rsidP="00F036A4">
      <w:pPr>
        <w:spacing w:after="0"/>
        <w:rPr>
          <w:rFonts w:ascii="Times New Roman" w:hAnsi="Times New Roman"/>
          <w:sz w:val="20"/>
          <w:szCs w:val="20"/>
        </w:rPr>
        <w:sectPr w:rsidR="00590A6B" w:rsidSect="00805B38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09" w:right="616" w:bottom="851" w:left="851" w:header="720" w:footer="0" w:gutter="0"/>
          <w:cols w:space="720"/>
          <w:titlePg/>
          <w:docGrid w:linePitch="299"/>
        </w:sectPr>
      </w:pPr>
    </w:p>
    <w:p w14:paraId="032711C7" w14:textId="77777777" w:rsidR="00F036A4" w:rsidRDefault="00F036A4" w:rsidP="0046340A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0CE1BADD" w14:textId="77777777" w:rsidR="001F66BD" w:rsidRDefault="001F66BD" w:rsidP="0046340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</w:t>
      </w:r>
      <w:r w:rsidR="00F036A4">
        <w:rPr>
          <w:rFonts w:ascii="Times New Roman" w:hAnsi="Times New Roman"/>
          <w:b/>
          <w:sz w:val="20"/>
          <w:szCs w:val="20"/>
        </w:rPr>
        <w:t xml:space="preserve">оговору </w:t>
      </w:r>
      <w:r>
        <w:rPr>
          <w:rFonts w:ascii="Times New Roman" w:hAnsi="Times New Roman"/>
          <w:b/>
          <w:sz w:val="20"/>
          <w:szCs w:val="20"/>
        </w:rPr>
        <w:t xml:space="preserve">№ </w:t>
      </w:r>
    </w:p>
    <w:p w14:paraId="4ACA7346" w14:textId="77777777" w:rsidR="0046340A" w:rsidRDefault="00F036A4" w:rsidP="0014414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услуг</w:t>
      </w:r>
      <w: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по </w:t>
      </w:r>
      <w:r w:rsidR="00144144">
        <w:rPr>
          <w:rFonts w:ascii="Times New Roman" w:hAnsi="Times New Roman"/>
          <w:b/>
          <w:sz w:val="20"/>
          <w:szCs w:val="20"/>
        </w:rPr>
        <w:t>вывозу отходов</w:t>
      </w:r>
    </w:p>
    <w:p w14:paraId="53B51DBC" w14:textId="77777777" w:rsidR="00F036A4" w:rsidRPr="0046340A" w:rsidRDefault="0046340A" w:rsidP="0046340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3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«___»____________</w:t>
      </w:r>
      <w:r w:rsidR="00F03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14:paraId="664293A1" w14:textId="77777777" w:rsidR="00F036A4" w:rsidRDefault="00F036A4" w:rsidP="00F036A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3267BA1" w14:textId="77777777" w:rsidR="0046340A" w:rsidRDefault="0046340A" w:rsidP="00F036A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66197CC" w14:textId="77777777" w:rsidR="0046340A" w:rsidRDefault="0046340A" w:rsidP="00463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40A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услуг</w:t>
      </w:r>
    </w:p>
    <w:p w14:paraId="39092B73" w14:textId="77777777" w:rsidR="0046340A" w:rsidRPr="0046340A" w:rsidRDefault="0046340A" w:rsidP="00463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D4B96A" w14:textId="77777777" w:rsidR="00F036A4" w:rsidRPr="00047959" w:rsidRDefault="00F036A4" w:rsidP="0080109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7959">
        <w:rPr>
          <w:rFonts w:ascii="Times New Roman" w:eastAsia="Times New Roman" w:hAnsi="Times New Roman"/>
          <w:sz w:val="20"/>
          <w:szCs w:val="20"/>
          <w:lang w:eastAsia="ru-RU"/>
        </w:rPr>
        <w:t>Настоящ</w:t>
      </w:r>
      <w:r w:rsidR="00047959" w:rsidRPr="00047959">
        <w:rPr>
          <w:rFonts w:ascii="Times New Roman" w:eastAsia="Times New Roman" w:hAnsi="Times New Roman"/>
          <w:sz w:val="20"/>
          <w:szCs w:val="20"/>
          <w:lang w:eastAsia="ru-RU"/>
        </w:rPr>
        <w:t xml:space="preserve">ее приложение к Договору устанавливает стоимость услуг, </w:t>
      </w:r>
      <w:r w:rsidRPr="00047959">
        <w:rPr>
          <w:rFonts w:ascii="Times New Roman" w:eastAsia="Times New Roman" w:hAnsi="Times New Roman"/>
          <w:sz w:val="20"/>
          <w:szCs w:val="20"/>
          <w:lang w:eastAsia="ru-RU"/>
        </w:rPr>
        <w:t>котор</w:t>
      </w:r>
      <w:r w:rsidR="00047959" w:rsidRPr="00047959">
        <w:rPr>
          <w:rFonts w:ascii="Times New Roman" w:eastAsia="Times New Roman" w:hAnsi="Times New Roman"/>
          <w:sz w:val="20"/>
          <w:szCs w:val="20"/>
          <w:lang w:eastAsia="ru-RU"/>
        </w:rPr>
        <w:t>ые составляю</w:t>
      </w:r>
      <w:r w:rsidRPr="00047959">
        <w:rPr>
          <w:rFonts w:ascii="Times New Roman" w:eastAsia="Times New Roman" w:hAnsi="Times New Roman"/>
          <w:sz w:val="20"/>
          <w:szCs w:val="20"/>
          <w:lang w:eastAsia="ru-RU"/>
        </w:rPr>
        <w:t>т:</w:t>
      </w:r>
    </w:p>
    <w:p w14:paraId="0ED9DACC" w14:textId="77777777"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786"/>
        <w:gridCol w:w="2551"/>
        <w:gridCol w:w="2693"/>
      </w:tblGrid>
      <w:tr w:rsidR="003F2C1A" w14:paraId="7F5D1ED9" w14:textId="77777777" w:rsidTr="003F2C1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BEE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FAB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9D2D4F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ED4A" w14:textId="77777777" w:rsidR="003F2C1A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ранспортировка отходов 4-5 класса опасности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90" w14:textId="77777777" w:rsidR="003F2C1A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AFB72" w14:textId="77777777" w:rsidR="003F2C1A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руб., в т.ч. НДС.</w:t>
            </w:r>
          </w:p>
        </w:tc>
      </w:tr>
      <w:tr w:rsidR="003F2C1A" w14:paraId="03C16AD7" w14:textId="77777777" w:rsidTr="005F223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440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2F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C3C" w14:textId="79902296" w:rsidR="003F2C1A" w:rsidRPr="00665F20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780" w14:textId="55AD6F35" w:rsidR="003F2C1A" w:rsidRPr="00665F20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C1A" w14:paraId="557BDA03" w14:textId="77777777" w:rsidTr="005F223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C91" w14:textId="0400ECB1" w:rsidR="003F2C1A" w:rsidRDefault="00BF0027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A4EF" w14:textId="77777777" w:rsidR="003F2C1A" w:rsidRDefault="003F2C1A" w:rsidP="00CA6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1FF" w14:textId="729CB74E" w:rsidR="003F2C1A" w:rsidRPr="00665F20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023" w14:textId="298BC8A2" w:rsidR="003F2C1A" w:rsidRPr="00665F20" w:rsidRDefault="003F2C1A" w:rsidP="00CA6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027" w14:paraId="77269EFE" w14:textId="77777777" w:rsidTr="003F2C1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05" w14:textId="3284EAEA" w:rsidR="00BF0027" w:rsidRDefault="00BF0027" w:rsidP="00BF0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E33" w14:textId="4F17513B" w:rsidR="00BF0027" w:rsidRDefault="00BF0027" w:rsidP="00BF0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0F6" w14:textId="5457D65D" w:rsidR="00BF0027" w:rsidRPr="00665F20" w:rsidRDefault="00BF0027" w:rsidP="00BF0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D50" w14:textId="01311DFB" w:rsidR="00BF0027" w:rsidRPr="00665F20" w:rsidRDefault="00BF0027" w:rsidP="00BF0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B678321" w14:textId="77777777"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1E3AE5" w14:textId="77777777" w:rsidR="00F036A4" w:rsidRDefault="00F036A4" w:rsidP="00F036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C6159F" w14:textId="77777777" w:rsidR="00F036A4" w:rsidRDefault="00F036A4" w:rsidP="0080109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Дополнительные условия:</w:t>
      </w:r>
    </w:p>
    <w:p w14:paraId="6938319A" w14:textId="77777777"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95"/>
        <w:gridCol w:w="4536"/>
      </w:tblGrid>
      <w:tr w:rsidR="00F036A4" w:rsidRPr="00703D3E" w14:paraId="3A06DCB3" w14:textId="77777777" w:rsidTr="008010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CDAB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E219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D623" w14:textId="77777777" w:rsidR="00F036A4" w:rsidRPr="00703D3E" w:rsidRDefault="00F120C2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Цена </w:t>
            </w:r>
            <w:r w:rsidR="003F2C1A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  <w:r w:rsidR="00F036A4">
              <w:rPr>
                <w:rFonts w:ascii="Times New Roman" w:eastAsia="Times New Roman" w:hAnsi="Times New Roman"/>
                <w:sz w:val="20"/>
                <w:szCs w:val="20"/>
              </w:rPr>
              <w:t xml:space="preserve"> в т.ч.</w:t>
            </w:r>
            <w:r w:rsidR="00F036A4"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НДС</w:t>
            </w:r>
          </w:p>
        </w:tc>
      </w:tr>
      <w:tr w:rsidR="00F036A4" w:rsidRPr="00703D3E" w14:paraId="488196E3" w14:textId="77777777" w:rsidTr="00801099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8CA7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C367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Холостой пробег по вине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0D00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50% от стоимости вывоза 1 контейнера</w:t>
            </w:r>
          </w:p>
        </w:tc>
      </w:tr>
      <w:tr w:rsidR="00F036A4" w:rsidRPr="00703D3E" w14:paraId="487F1F4D" w14:textId="77777777" w:rsidTr="008010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4CCC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E8C7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Перегруз</w:t>
            </w: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контейнера свыше нормы загрузки контейнера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указанный </w:t>
            </w: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 xml:space="preserve">в п. </w:t>
            </w:r>
            <w:r w:rsidR="006B051F" w:rsidRPr="006B051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677EA">
              <w:rPr>
                <w:rFonts w:ascii="Times New Roman" w:eastAsia="Times New Roman" w:hAnsi="Times New Roman"/>
                <w:sz w:val="20"/>
                <w:szCs w:val="20"/>
              </w:rPr>
              <w:t>.2.6.</w:t>
            </w:r>
            <w:r w:rsidRPr="006B051F">
              <w:rPr>
                <w:rFonts w:ascii="Times New Roman" w:eastAsia="Times New Roman" w:hAnsi="Times New Roman"/>
                <w:sz w:val="20"/>
                <w:szCs w:val="20"/>
              </w:rPr>
              <w:t xml:space="preserve"> настоящего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FCC0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 руб. – 1 тонна</w:t>
            </w:r>
          </w:p>
        </w:tc>
      </w:tr>
      <w:tr w:rsidR="00F036A4" w:rsidRPr="00703D3E" w14:paraId="2206AD76" w14:textId="77777777" w:rsidTr="00E31DFF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A6BC" w14:textId="77777777" w:rsidR="00F036A4" w:rsidRPr="00703D3E" w:rsidRDefault="00F036A4" w:rsidP="00CA684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6B5C" w14:textId="77777777" w:rsidR="00F036A4" w:rsidRPr="00703D3E" w:rsidRDefault="00F036A4" w:rsidP="004C07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Стоим</w:t>
            </w:r>
            <w:r w:rsidR="004C07CF">
              <w:rPr>
                <w:rFonts w:ascii="Times New Roman" w:eastAsia="Times New Roman" w:hAnsi="Times New Roman"/>
                <w:sz w:val="20"/>
                <w:szCs w:val="20"/>
              </w:rPr>
              <w:t>ость услуги за пределами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C4B" w14:textId="797C181F" w:rsidR="00F036A4" w:rsidRPr="00703D3E" w:rsidRDefault="00BF0027" w:rsidP="004C07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3F2C1A">
              <w:rPr>
                <w:rFonts w:ascii="Times New Roman" w:eastAsia="Times New Roman" w:hAnsi="Times New Roman"/>
                <w:sz w:val="20"/>
                <w:szCs w:val="20"/>
              </w:rPr>
              <w:t xml:space="preserve">0 руб. каждый 1 </w:t>
            </w:r>
            <w:r w:rsidR="004C07CF">
              <w:rPr>
                <w:rFonts w:ascii="Times New Roman" w:eastAsia="Times New Roman" w:hAnsi="Times New Roman"/>
                <w:sz w:val="20"/>
                <w:szCs w:val="20"/>
              </w:rPr>
              <w:t>км от МКАД</w:t>
            </w:r>
          </w:p>
        </w:tc>
      </w:tr>
    </w:tbl>
    <w:p w14:paraId="75395737" w14:textId="77777777"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33D3C088" w14:textId="77777777" w:rsidR="00F036A4" w:rsidRDefault="00F036A4" w:rsidP="004F0F7D">
      <w:pPr>
        <w:tabs>
          <w:tab w:val="left" w:pos="4820"/>
        </w:tabs>
        <w:spacing w:after="0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F2C1A" w14:paraId="17DAC406" w14:textId="77777777" w:rsidTr="003F2C1A">
        <w:tc>
          <w:tcPr>
            <w:tcW w:w="4998" w:type="dxa"/>
          </w:tcPr>
          <w:p w14:paraId="5D8DFC71" w14:textId="77777777" w:rsidR="003F2C1A" w:rsidRDefault="003F2C1A" w:rsidP="003F2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Заказчик:</w:t>
            </w:r>
          </w:p>
          <w:p w14:paraId="2B1A6F7E" w14:textId="77777777" w:rsidR="003F2C1A" w:rsidRDefault="003F2C1A" w:rsidP="00F036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Генеральный директор</w:t>
            </w:r>
          </w:p>
          <w:p w14:paraId="3033F297" w14:textId="77777777" w:rsidR="003F2C1A" w:rsidRDefault="003F2C1A" w:rsidP="00F036A4">
            <w:r>
              <w:rPr>
                <w:rFonts w:ascii="Times New Roman" w:hAnsi="Times New Roman"/>
                <w:sz w:val="20"/>
                <w:szCs w:val="20"/>
              </w:rPr>
              <w:t>ООО «»</w:t>
            </w:r>
          </w:p>
        </w:tc>
        <w:tc>
          <w:tcPr>
            <w:tcW w:w="4999" w:type="dxa"/>
          </w:tcPr>
          <w:p w14:paraId="53EE5F13" w14:textId="77777777" w:rsidR="003F2C1A" w:rsidRDefault="003F2C1A" w:rsidP="00F036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Исполнитель:</w:t>
            </w:r>
          </w:p>
          <w:p w14:paraId="7AC23C08" w14:textId="77777777" w:rsidR="003F2C1A" w:rsidRDefault="003F2C1A" w:rsidP="003F2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Генеральный директор</w:t>
            </w:r>
          </w:p>
          <w:p w14:paraId="088600D6" w14:textId="77777777" w:rsidR="003F2C1A" w:rsidRDefault="003F2C1A" w:rsidP="00F036A4">
            <w:r>
              <w:rPr>
                <w:rFonts w:ascii="Times New Roman" w:eastAsia="Times New Roman" w:hAnsi="Times New Roman"/>
                <w:sz w:val="20"/>
                <w:szCs w:val="20"/>
              </w:rPr>
              <w:t>ООО «НОВАЯ ЭРА»</w:t>
            </w:r>
          </w:p>
        </w:tc>
      </w:tr>
      <w:tr w:rsidR="003F2C1A" w14:paraId="34C3D43B" w14:textId="77777777" w:rsidTr="003F2C1A">
        <w:tc>
          <w:tcPr>
            <w:tcW w:w="4998" w:type="dxa"/>
          </w:tcPr>
          <w:p w14:paraId="3E9EC916" w14:textId="77777777" w:rsidR="003F2C1A" w:rsidRDefault="003F2C1A" w:rsidP="00F036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951F97" w14:textId="77777777" w:rsidR="003F2C1A" w:rsidRDefault="003F2C1A" w:rsidP="00F036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 /_____________ /</w:t>
            </w:r>
          </w:p>
          <w:p w14:paraId="2FE9D273" w14:textId="77777777" w:rsidR="003F2C1A" w:rsidRDefault="003F2C1A" w:rsidP="00F036A4">
            <w:r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999" w:type="dxa"/>
          </w:tcPr>
          <w:p w14:paraId="383B6383" w14:textId="77777777" w:rsidR="003F2C1A" w:rsidRDefault="003F2C1A" w:rsidP="003F2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657B58" w14:textId="77777777" w:rsidR="003F2C1A" w:rsidRDefault="003F2C1A" w:rsidP="003F2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 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Галко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О.В./</w:t>
            </w:r>
          </w:p>
          <w:p w14:paraId="2539C83F" w14:textId="77777777" w:rsidR="003F2C1A" w:rsidRDefault="003F2C1A" w:rsidP="003F2C1A">
            <w:r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</w:tr>
    </w:tbl>
    <w:p w14:paraId="57B1AFE0" w14:textId="77777777" w:rsidR="00F036A4" w:rsidRPr="00703D3E" w:rsidRDefault="00F036A4" w:rsidP="003F2C1A"/>
    <w:sectPr w:rsidR="00F036A4" w:rsidRPr="00703D3E" w:rsidSect="00CA684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7D56" w14:textId="77777777" w:rsidR="00D87832" w:rsidRDefault="00D87832">
      <w:pPr>
        <w:spacing w:after="0" w:line="240" w:lineRule="auto"/>
      </w:pPr>
      <w:r>
        <w:separator/>
      </w:r>
    </w:p>
  </w:endnote>
  <w:endnote w:type="continuationSeparator" w:id="0">
    <w:p w14:paraId="6BA5C53E" w14:textId="77777777" w:rsidR="00D87832" w:rsidRDefault="00D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4999"/>
    </w:tblGrid>
    <w:tr w:rsidR="00CA6849" w14:paraId="6BC5605E" w14:textId="77777777" w:rsidTr="000A46C5">
      <w:tc>
        <w:tcPr>
          <w:tcW w:w="4998" w:type="dxa"/>
        </w:tcPr>
        <w:p w14:paraId="01094479" w14:textId="77777777" w:rsidR="00CA6849" w:rsidRPr="000A46C5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Заказчик:</w:t>
          </w:r>
        </w:p>
      </w:tc>
      <w:tc>
        <w:tcPr>
          <w:tcW w:w="4999" w:type="dxa"/>
        </w:tcPr>
        <w:p w14:paraId="5B948529" w14:textId="77777777" w:rsidR="00CA6849" w:rsidRPr="000A46C5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Исполнитель:</w:t>
          </w:r>
        </w:p>
      </w:tc>
    </w:tr>
    <w:tr w:rsidR="00CA6849" w14:paraId="3977E2F1" w14:textId="77777777" w:rsidTr="005415BD">
      <w:trPr>
        <w:trHeight w:val="70"/>
      </w:trPr>
      <w:tc>
        <w:tcPr>
          <w:tcW w:w="4998" w:type="dxa"/>
        </w:tcPr>
        <w:p w14:paraId="0E0EDFBA" w14:textId="77777777" w:rsidR="00CA6849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</w:p>
        <w:p w14:paraId="6BA9937F" w14:textId="77777777" w:rsidR="00CA6849" w:rsidRPr="000A46C5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_______________ /_____________ /</w:t>
          </w:r>
        </w:p>
      </w:tc>
      <w:tc>
        <w:tcPr>
          <w:tcW w:w="4999" w:type="dxa"/>
        </w:tcPr>
        <w:p w14:paraId="638C606D" w14:textId="77777777" w:rsidR="00CA6849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</w:p>
        <w:p w14:paraId="1B5C2804" w14:textId="77777777" w:rsidR="00CA6849" w:rsidRPr="000A46C5" w:rsidRDefault="00CA6849" w:rsidP="000A46C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___________________ /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</w:rPr>
            <w:t>Галко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</w:rPr>
            <w:t xml:space="preserve"> О.В./</w:t>
          </w:r>
        </w:p>
      </w:tc>
    </w:tr>
  </w:tbl>
  <w:p w14:paraId="474A07F3" w14:textId="77777777" w:rsidR="00CA6849" w:rsidRDefault="00CA68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4999"/>
    </w:tblGrid>
    <w:tr w:rsidR="00CA6849" w14:paraId="1C249CB8" w14:textId="77777777" w:rsidTr="00CA6849">
      <w:tc>
        <w:tcPr>
          <w:tcW w:w="4998" w:type="dxa"/>
        </w:tcPr>
        <w:p w14:paraId="24C6EA2B" w14:textId="77777777" w:rsidR="00CA6849" w:rsidRPr="000A46C5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Заказчик:</w:t>
          </w:r>
        </w:p>
      </w:tc>
      <w:tc>
        <w:tcPr>
          <w:tcW w:w="4999" w:type="dxa"/>
        </w:tcPr>
        <w:p w14:paraId="7E123913" w14:textId="77777777" w:rsidR="00CA6849" w:rsidRPr="000A46C5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Исполнитель:</w:t>
          </w:r>
        </w:p>
      </w:tc>
    </w:tr>
    <w:tr w:rsidR="00CA6849" w14:paraId="6812DD5D" w14:textId="77777777" w:rsidTr="00CA6849">
      <w:trPr>
        <w:trHeight w:val="70"/>
      </w:trPr>
      <w:tc>
        <w:tcPr>
          <w:tcW w:w="4998" w:type="dxa"/>
        </w:tcPr>
        <w:p w14:paraId="439CFA69" w14:textId="77777777" w:rsidR="00CA6849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</w:p>
        <w:p w14:paraId="783F777E" w14:textId="77777777" w:rsidR="00CA6849" w:rsidRPr="000A46C5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_______________ /_____________ /</w:t>
          </w:r>
        </w:p>
      </w:tc>
      <w:tc>
        <w:tcPr>
          <w:tcW w:w="4999" w:type="dxa"/>
        </w:tcPr>
        <w:p w14:paraId="35D80573" w14:textId="77777777" w:rsidR="00CA6849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</w:p>
        <w:p w14:paraId="3B55DD2D" w14:textId="77777777" w:rsidR="00CA6849" w:rsidRPr="000A46C5" w:rsidRDefault="00CA6849" w:rsidP="00805B38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___________________ /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</w:rPr>
            <w:t>Галко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</w:rPr>
            <w:t xml:space="preserve"> О.В./</w:t>
          </w:r>
        </w:p>
      </w:tc>
    </w:tr>
  </w:tbl>
  <w:p w14:paraId="36C326B5" w14:textId="77777777" w:rsidR="00CA6849" w:rsidRDefault="00CA68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286E" w14:textId="77777777" w:rsidR="00D87832" w:rsidRDefault="00D87832">
      <w:pPr>
        <w:spacing w:after="0" w:line="240" w:lineRule="auto"/>
      </w:pPr>
      <w:r>
        <w:separator/>
      </w:r>
    </w:p>
  </w:footnote>
  <w:footnote w:type="continuationSeparator" w:id="0">
    <w:p w14:paraId="329F9948" w14:textId="77777777" w:rsidR="00D87832" w:rsidRDefault="00D8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81296"/>
    </w:sdtPr>
    <w:sdtEndPr/>
    <w:sdtContent>
      <w:p w14:paraId="4235E5A0" w14:textId="77777777" w:rsidR="00CA6849" w:rsidRDefault="00121A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B70E1B" w14:textId="77777777" w:rsidR="00CA6849" w:rsidRDefault="00CA68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5B1"/>
    <w:multiLevelType w:val="hybridMultilevel"/>
    <w:tmpl w:val="74D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AC4"/>
    <w:multiLevelType w:val="multilevel"/>
    <w:tmpl w:val="0F0A597E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63AA32EC"/>
    <w:multiLevelType w:val="multilevel"/>
    <w:tmpl w:val="8850EF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num w:numId="1" w16cid:durableId="67754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066550">
    <w:abstractNumId w:val="0"/>
  </w:num>
  <w:num w:numId="3" w16cid:durableId="212221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6A4"/>
    <w:rsid w:val="00013645"/>
    <w:rsid w:val="00047959"/>
    <w:rsid w:val="0008252D"/>
    <w:rsid w:val="000A46C5"/>
    <w:rsid w:val="000D7755"/>
    <w:rsid w:val="000F7EE7"/>
    <w:rsid w:val="001002F5"/>
    <w:rsid w:val="00100D93"/>
    <w:rsid w:val="0011662D"/>
    <w:rsid w:val="001166B7"/>
    <w:rsid w:val="00121A21"/>
    <w:rsid w:val="00144144"/>
    <w:rsid w:val="001453BE"/>
    <w:rsid w:val="001A6ACB"/>
    <w:rsid w:val="001C178F"/>
    <w:rsid w:val="001E58AD"/>
    <w:rsid w:val="001F66BD"/>
    <w:rsid w:val="00242D8F"/>
    <w:rsid w:val="002710D0"/>
    <w:rsid w:val="002C2F8C"/>
    <w:rsid w:val="002D79B8"/>
    <w:rsid w:val="002E1506"/>
    <w:rsid w:val="00331653"/>
    <w:rsid w:val="00395DB4"/>
    <w:rsid w:val="003A465B"/>
    <w:rsid w:val="003A6864"/>
    <w:rsid w:val="003F2C1A"/>
    <w:rsid w:val="00404268"/>
    <w:rsid w:val="00404E10"/>
    <w:rsid w:val="00460600"/>
    <w:rsid w:val="0046340A"/>
    <w:rsid w:val="00467DD3"/>
    <w:rsid w:val="00480F29"/>
    <w:rsid w:val="004C07CF"/>
    <w:rsid w:val="004C13FA"/>
    <w:rsid w:val="004D3195"/>
    <w:rsid w:val="004E1DD5"/>
    <w:rsid w:val="004E2410"/>
    <w:rsid w:val="004E6B97"/>
    <w:rsid w:val="004F0F7D"/>
    <w:rsid w:val="004F3ECC"/>
    <w:rsid w:val="004F4EA6"/>
    <w:rsid w:val="004F5FA4"/>
    <w:rsid w:val="005415BD"/>
    <w:rsid w:val="005506A6"/>
    <w:rsid w:val="005722E7"/>
    <w:rsid w:val="00590A6B"/>
    <w:rsid w:val="005A38BE"/>
    <w:rsid w:val="005F2236"/>
    <w:rsid w:val="00620542"/>
    <w:rsid w:val="006606CD"/>
    <w:rsid w:val="00665F20"/>
    <w:rsid w:val="00672082"/>
    <w:rsid w:val="00697174"/>
    <w:rsid w:val="006B051F"/>
    <w:rsid w:val="006D76F5"/>
    <w:rsid w:val="006E45FF"/>
    <w:rsid w:val="0073051A"/>
    <w:rsid w:val="00736E19"/>
    <w:rsid w:val="00787D1B"/>
    <w:rsid w:val="00794A55"/>
    <w:rsid w:val="007A2D68"/>
    <w:rsid w:val="007A4A52"/>
    <w:rsid w:val="00801099"/>
    <w:rsid w:val="00805B38"/>
    <w:rsid w:val="008400E6"/>
    <w:rsid w:val="0084261D"/>
    <w:rsid w:val="008B4A8A"/>
    <w:rsid w:val="008B76D7"/>
    <w:rsid w:val="008C1E6F"/>
    <w:rsid w:val="008E37DA"/>
    <w:rsid w:val="00913C84"/>
    <w:rsid w:val="009B131E"/>
    <w:rsid w:val="009D0073"/>
    <w:rsid w:val="009E2E2B"/>
    <w:rsid w:val="00A457F4"/>
    <w:rsid w:val="00A677EA"/>
    <w:rsid w:val="00A6794B"/>
    <w:rsid w:val="00AD1793"/>
    <w:rsid w:val="00AD4335"/>
    <w:rsid w:val="00AF4EFE"/>
    <w:rsid w:val="00AF6F40"/>
    <w:rsid w:val="00B24588"/>
    <w:rsid w:val="00B356D0"/>
    <w:rsid w:val="00B4597B"/>
    <w:rsid w:val="00B750F7"/>
    <w:rsid w:val="00B92F51"/>
    <w:rsid w:val="00B93950"/>
    <w:rsid w:val="00BA3768"/>
    <w:rsid w:val="00BC78CC"/>
    <w:rsid w:val="00BF0027"/>
    <w:rsid w:val="00C06C71"/>
    <w:rsid w:val="00C073D3"/>
    <w:rsid w:val="00C42022"/>
    <w:rsid w:val="00C730EE"/>
    <w:rsid w:val="00C81153"/>
    <w:rsid w:val="00C960F1"/>
    <w:rsid w:val="00CA6849"/>
    <w:rsid w:val="00CF538C"/>
    <w:rsid w:val="00D067DF"/>
    <w:rsid w:val="00D236FA"/>
    <w:rsid w:val="00D3131D"/>
    <w:rsid w:val="00D321F0"/>
    <w:rsid w:val="00D67187"/>
    <w:rsid w:val="00D67AE8"/>
    <w:rsid w:val="00D8264C"/>
    <w:rsid w:val="00D836E3"/>
    <w:rsid w:val="00D87832"/>
    <w:rsid w:val="00DE781B"/>
    <w:rsid w:val="00DE7CC1"/>
    <w:rsid w:val="00E06393"/>
    <w:rsid w:val="00E146BD"/>
    <w:rsid w:val="00E31DFF"/>
    <w:rsid w:val="00E46A83"/>
    <w:rsid w:val="00E50C4E"/>
    <w:rsid w:val="00E66334"/>
    <w:rsid w:val="00E71F93"/>
    <w:rsid w:val="00E76ADC"/>
    <w:rsid w:val="00EB4FE7"/>
    <w:rsid w:val="00EF7498"/>
    <w:rsid w:val="00F036A4"/>
    <w:rsid w:val="00F04846"/>
    <w:rsid w:val="00F120C2"/>
    <w:rsid w:val="00F15DBD"/>
    <w:rsid w:val="00F17D44"/>
    <w:rsid w:val="00F32D71"/>
    <w:rsid w:val="00F36992"/>
    <w:rsid w:val="00F475DD"/>
    <w:rsid w:val="00F52B70"/>
    <w:rsid w:val="00F560B9"/>
    <w:rsid w:val="00F60D08"/>
    <w:rsid w:val="00F7653C"/>
    <w:rsid w:val="00F91B03"/>
    <w:rsid w:val="00F94A66"/>
    <w:rsid w:val="00FA521C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3A15"/>
  <w15:docId w15:val="{A950DF3A-C6CC-48F4-A978-94905AD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CC"/>
  </w:style>
  <w:style w:type="paragraph" w:styleId="2">
    <w:name w:val="heading 2"/>
    <w:basedOn w:val="a"/>
    <w:next w:val="a"/>
    <w:link w:val="20"/>
    <w:unhideWhenUsed/>
    <w:qFormat/>
    <w:rsid w:val="00F036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nhideWhenUsed/>
    <w:rsid w:val="00F036A4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6A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036A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036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036A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E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97"/>
  </w:style>
  <w:style w:type="character" w:styleId="aa">
    <w:name w:val="annotation reference"/>
    <w:basedOn w:val="a0"/>
    <w:uiPriority w:val="99"/>
    <w:semiHidden/>
    <w:unhideWhenUsed/>
    <w:rsid w:val="001453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53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53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53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53B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3BE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6B051F"/>
    <w:rPr>
      <w:rFonts w:ascii="Symbol" w:hAnsi="Symbol" w:cs="Symbol" w:hint="default"/>
      <w:sz w:val="20"/>
    </w:rPr>
  </w:style>
  <w:style w:type="character" w:customStyle="1" w:styleId="apple-style-span">
    <w:name w:val="apple-style-span"/>
    <w:basedOn w:val="a0"/>
    <w:rsid w:val="006B051F"/>
  </w:style>
  <w:style w:type="paragraph" w:customStyle="1" w:styleId="ConsPlusNormal">
    <w:name w:val="ConsPlusNormal"/>
    <w:rsid w:val="006B0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0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3F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F15DBD"/>
    <w:rPr>
      <w:b/>
      <w:bCs/>
    </w:rPr>
  </w:style>
  <w:style w:type="paragraph" w:styleId="af3">
    <w:name w:val="Normal (Web)"/>
    <w:basedOn w:val="a"/>
    <w:rsid w:val="00F15D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ет"/>
    <w:rsid w:val="00C960F1"/>
  </w:style>
  <w:style w:type="paragraph" w:styleId="af5">
    <w:name w:val="Revision"/>
    <w:hidden/>
    <w:uiPriority w:val="99"/>
    <w:semiHidden/>
    <w:rsid w:val="00B35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erane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E057-8A5E-447B-A951-5CB0F29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</cp:lastModifiedBy>
  <cp:revision>23</cp:revision>
  <dcterms:created xsi:type="dcterms:W3CDTF">2022-04-19T08:35:00Z</dcterms:created>
  <dcterms:modified xsi:type="dcterms:W3CDTF">2023-02-28T12:49:00Z</dcterms:modified>
</cp:coreProperties>
</file>